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rPr>
          <w:rFonts w:ascii="楷体_GB2312" w:eastAsia="楷体_GB2312"/>
          <w:b/>
          <w:color w:val="000000"/>
          <w:sz w:val="36"/>
          <w:szCs w:val="36"/>
        </w:rPr>
      </w:pPr>
      <w:bookmarkStart w:id="0" w:name="_Toc102489700"/>
      <w:bookmarkStart w:id="9" w:name="_GoBack"/>
      <w:bookmarkEnd w:id="9"/>
      <w:r>
        <w:rPr>
          <w:rFonts w:hint="eastAsia" w:ascii="楷体_GB2312" w:eastAsia="楷体_GB2312"/>
          <w:b/>
          <w:color w:val="000000"/>
          <w:sz w:val="36"/>
          <w:szCs w:val="36"/>
        </w:rPr>
        <w:t>期权保证金查询业务2022年3月26日全网测试方案</w:t>
      </w:r>
    </w:p>
    <w:p>
      <w:pPr>
        <w:pStyle w:val="15"/>
        <w:jc w:val="center"/>
        <w:rPr>
          <w:rFonts w:ascii="楷体_GB2312" w:eastAsia="楷体_GB2312"/>
          <w:b/>
          <w:color w:val="000000"/>
          <w:sz w:val="36"/>
          <w:szCs w:val="36"/>
        </w:rPr>
      </w:pPr>
    </w:p>
    <w:p>
      <w:pPr>
        <w:pStyle w:val="15"/>
        <w:outlineLvl w:val="0"/>
        <w:rPr>
          <w:rFonts w:ascii="楷体_GB2312" w:eastAsia="楷体_GB2312"/>
          <w:b/>
          <w:color w:val="000000"/>
          <w:sz w:val="32"/>
          <w:szCs w:val="32"/>
        </w:rPr>
      </w:pPr>
      <w:r>
        <w:rPr>
          <w:rFonts w:hint="eastAsia" w:ascii="楷体_GB2312" w:eastAsia="楷体_GB2312"/>
          <w:b/>
          <w:color w:val="000000"/>
          <w:sz w:val="32"/>
          <w:szCs w:val="32"/>
        </w:rPr>
        <w:t>一、测试目的</w:t>
      </w:r>
      <w:bookmarkEnd w:id="0"/>
    </w:p>
    <w:p>
      <w:pPr>
        <w:ind w:firstLine="562" w:firstLineChars="201"/>
        <w:rPr>
          <w:color w:val="000000"/>
          <w:sz w:val="28"/>
          <w:szCs w:val="28"/>
        </w:rPr>
      </w:pPr>
      <w:r>
        <w:rPr>
          <w:rFonts w:hint="eastAsia"/>
          <w:color w:val="000000"/>
          <w:sz w:val="28"/>
          <w:szCs w:val="28"/>
        </w:rPr>
        <w:t>深圳证券交易所（简称深交所）已于2022年1月7日发布《关于做好期权保证金查询接口调整的技术准备通知》。为确保相关接口调整的顺利实施，深交所联合中国证券登记结算有限责任公司深圳分公司（简称中国结算深圳分公司）定于2022年3月26日组织全网测试，通过模拟期权保证金查询、期权交易等业务的委托申报、成交回报、行情接收、清算交收等业务处理过程，检验市场参与各方技术系统的正确性。</w:t>
      </w:r>
    </w:p>
    <w:p>
      <w:pPr>
        <w:ind w:firstLine="562" w:firstLineChars="201"/>
        <w:rPr>
          <w:rFonts w:hint="eastAsia"/>
          <w:color w:val="000000"/>
          <w:sz w:val="28"/>
          <w:szCs w:val="28"/>
        </w:rPr>
      </w:pPr>
      <w:r>
        <w:rPr>
          <w:rFonts w:hint="eastAsia"/>
          <w:color w:val="000000"/>
          <w:sz w:val="28"/>
          <w:szCs w:val="28"/>
        </w:rPr>
        <w:t>为了提供更好的市场服务，深交所拟将交易终端划分为固收专区、股基专区两个入口。为验证相关功能调整的正确性，本次测试还将通过交易终端模拟相关业务的委托申报、数据查询及导出、权限管理等业务处理过程。</w:t>
      </w:r>
    </w:p>
    <w:p>
      <w:pPr>
        <w:ind w:firstLine="562" w:firstLineChars="201"/>
        <w:rPr>
          <w:color w:val="000000"/>
          <w:sz w:val="28"/>
          <w:szCs w:val="28"/>
        </w:rPr>
      </w:pPr>
    </w:p>
    <w:p>
      <w:pPr>
        <w:pStyle w:val="15"/>
        <w:outlineLvl w:val="0"/>
        <w:rPr>
          <w:rFonts w:ascii="楷体_GB2312" w:eastAsia="楷体_GB2312"/>
          <w:b/>
          <w:color w:val="000000"/>
          <w:sz w:val="32"/>
          <w:szCs w:val="32"/>
        </w:rPr>
      </w:pPr>
      <w:bookmarkStart w:id="1" w:name="_Toc102489701"/>
      <w:r>
        <w:rPr>
          <w:rFonts w:hint="eastAsia" w:ascii="楷体_GB2312" w:eastAsia="楷体_GB2312"/>
          <w:b/>
          <w:color w:val="000000"/>
          <w:sz w:val="32"/>
          <w:szCs w:val="32"/>
        </w:rPr>
        <w:t>二、参测单位</w:t>
      </w:r>
      <w:bookmarkEnd w:id="1"/>
    </w:p>
    <w:p>
      <w:pPr>
        <w:numPr>
          <w:ilvl w:val="0"/>
          <w:numId w:val="2"/>
        </w:numPr>
        <w:rPr>
          <w:color w:val="000000"/>
          <w:sz w:val="28"/>
          <w:szCs w:val="28"/>
        </w:rPr>
      </w:pPr>
      <w:r>
        <w:rPr>
          <w:rFonts w:hint="eastAsia"/>
          <w:color w:val="000000"/>
          <w:sz w:val="28"/>
          <w:szCs w:val="28"/>
        </w:rPr>
        <w:t>深圳证券交易所</w:t>
      </w:r>
    </w:p>
    <w:p>
      <w:pPr>
        <w:numPr>
          <w:ilvl w:val="0"/>
          <w:numId w:val="2"/>
        </w:numPr>
        <w:rPr>
          <w:color w:val="000000"/>
          <w:sz w:val="28"/>
          <w:szCs w:val="28"/>
        </w:rPr>
      </w:pPr>
      <w:r>
        <w:rPr>
          <w:rFonts w:hint="eastAsia"/>
          <w:color w:val="000000"/>
          <w:sz w:val="28"/>
          <w:szCs w:val="28"/>
        </w:rPr>
        <w:t>中国结算深圳分公司</w:t>
      </w:r>
    </w:p>
    <w:p>
      <w:pPr>
        <w:numPr>
          <w:ilvl w:val="0"/>
          <w:numId w:val="2"/>
        </w:numPr>
        <w:rPr>
          <w:color w:val="000000"/>
          <w:sz w:val="28"/>
          <w:szCs w:val="28"/>
        </w:rPr>
      </w:pPr>
      <w:r>
        <w:rPr>
          <w:rFonts w:hint="eastAsia"/>
          <w:color w:val="000000"/>
          <w:sz w:val="28"/>
          <w:szCs w:val="28"/>
        </w:rPr>
        <w:t>深圳证券通信有限公司</w:t>
      </w:r>
    </w:p>
    <w:p>
      <w:pPr>
        <w:numPr>
          <w:ilvl w:val="0"/>
          <w:numId w:val="2"/>
        </w:numPr>
        <w:rPr>
          <w:color w:val="000000"/>
          <w:sz w:val="28"/>
          <w:szCs w:val="28"/>
        </w:rPr>
      </w:pPr>
      <w:r>
        <w:rPr>
          <w:rFonts w:hint="eastAsia"/>
          <w:color w:val="000000"/>
          <w:sz w:val="28"/>
          <w:szCs w:val="28"/>
        </w:rPr>
        <w:t>会员单位</w:t>
      </w:r>
    </w:p>
    <w:p>
      <w:pPr>
        <w:numPr>
          <w:ilvl w:val="0"/>
          <w:numId w:val="2"/>
        </w:numPr>
        <w:rPr>
          <w:color w:val="000000"/>
          <w:sz w:val="28"/>
          <w:szCs w:val="28"/>
        </w:rPr>
      </w:pPr>
      <w:r>
        <w:rPr>
          <w:rFonts w:hint="eastAsia"/>
          <w:color w:val="000000"/>
          <w:sz w:val="28"/>
          <w:szCs w:val="28"/>
        </w:rPr>
        <w:t>基金管理公司</w:t>
      </w:r>
    </w:p>
    <w:p>
      <w:pPr>
        <w:numPr>
          <w:ilvl w:val="0"/>
          <w:numId w:val="2"/>
        </w:numPr>
        <w:rPr>
          <w:color w:val="000000"/>
          <w:sz w:val="28"/>
          <w:szCs w:val="28"/>
        </w:rPr>
      </w:pPr>
      <w:r>
        <w:rPr>
          <w:rFonts w:hint="eastAsia"/>
          <w:color w:val="000000"/>
          <w:sz w:val="28"/>
          <w:szCs w:val="28"/>
        </w:rPr>
        <w:t>期货公司</w:t>
      </w:r>
    </w:p>
    <w:p>
      <w:pPr>
        <w:numPr>
          <w:ilvl w:val="0"/>
          <w:numId w:val="2"/>
        </w:numPr>
        <w:rPr>
          <w:color w:val="000000"/>
          <w:sz w:val="28"/>
          <w:szCs w:val="28"/>
        </w:rPr>
      </w:pPr>
      <w:r>
        <w:rPr>
          <w:rFonts w:hint="eastAsia"/>
          <w:color w:val="000000"/>
          <w:sz w:val="28"/>
          <w:szCs w:val="28"/>
        </w:rPr>
        <w:t>结算参与机构</w:t>
      </w:r>
    </w:p>
    <w:p>
      <w:pPr>
        <w:numPr>
          <w:ilvl w:val="0"/>
          <w:numId w:val="2"/>
        </w:numPr>
        <w:rPr>
          <w:color w:val="000000"/>
          <w:sz w:val="28"/>
          <w:szCs w:val="28"/>
        </w:rPr>
      </w:pPr>
      <w:r>
        <w:rPr>
          <w:rFonts w:hint="eastAsia"/>
          <w:color w:val="000000"/>
          <w:sz w:val="28"/>
          <w:szCs w:val="28"/>
        </w:rPr>
        <w:t>其他相关单位</w:t>
      </w:r>
    </w:p>
    <w:p>
      <w:pPr>
        <w:ind w:left="420"/>
        <w:rPr>
          <w:color w:val="000000"/>
          <w:sz w:val="28"/>
          <w:szCs w:val="28"/>
        </w:rPr>
      </w:pPr>
    </w:p>
    <w:p>
      <w:pPr>
        <w:pStyle w:val="15"/>
        <w:outlineLvl w:val="0"/>
        <w:rPr>
          <w:rFonts w:ascii="楷体_GB2312" w:eastAsia="楷体_GB2312"/>
          <w:b/>
          <w:color w:val="000000"/>
          <w:sz w:val="32"/>
          <w:szCs w:val="32"/>
        </w:rPr>
      </w:pPr>
      <w:bookmarkStart w:id="2" w:name="_Toc102489702"/>
      <w:r>
        <w:rPr>
          <w:rFonts w:hint="eastAsia" w:ascii="楷体_GB2312" w:eastAsia="楷体_GB2312"/>
          <w:b/>
          <w:color w:val="000000"/>
          <w:sz w:val="32"/>
          <w:szCs w:val="32"/>
        </w:rPr>
        <w:t>三、测试内容</w:t>
      </w:r>
      <w:bookmarkEnd w:id="2"/>
    </w:p>
    <w:p>
      <w:pPr>
        <w:ind w:firstLine="562" w:firstLineChars="201"/>
        <w:rPr>
          <w:color w:val="000000"/>
          <w:sz w:val="28"/>
          <w:szCs w:val="28"/>
        </w:rPr>
      </w:pPr>
      <w:r>
        <w:rPr>
          <w:rFonts w:hint="eastAsia"/>
          <w:sz w:val="28"/>
          <w:szCs w:val="28"/>
        </w:rPr>
        <w:t>深市证券交易系统、结算系统模拟1个业务日的交易、结算（即模拟T日2022年3月26日）。测试当日为港股通业务非交易日、非结算日，不发送港股产品信息hkexreff04、最小价差文件hkexzxjc、5001频道港股快照行情报文（Step: w, Binary: 306311）、港股收盘价格文件hkexclpr04。</w:t>
      </w:r>
    </w:p>
    <w:p>
      <w:pPr>
        <w:ind w:firstLine="562" w:firstLineChars="201"/>
        <w:rPr>
          <w:color w:val="000000"/>
          <w:sz w:val="28"/>
          <w:szCs w:val="28"/>
        </w:rPr>
      </w:pPr>
      <w:r>
        <w:rPr>
          <w:rFonts w:hint="eastAsia"/>
          <w:color w:val="000000"/>
          <w:sz w:val="28"/>
          <w:szCs w:val="28"/>
        </w:rPr>
        <w:t>本次测试重点包括以下内容：</w:t>
      </w:r>
    </w:p>
    <w:p>
      <w:pPr>
        <w:pStyle w:val="71"/>
        <w:numPr>
          <w:ilvl w:val="0"/>
          <w:numId w:val="3"/>
        </w:numPr>
        <w:ind w:left="0" w:firstLine="567" w:firstLineChars="0"/>
        <w:jc w:val="left"/>
        <w:rPr>
          <w:rFonts w:ascii="楷体_GB2312" w:eastAsia="楷体_GB2312"/>
          <w:color w:val="000000"/>
          <w:sz w:val="28"/>
          <w:szCs w:val="28"/>
        </w:rPr>
      </w:pPr>
      <w:r>
        <w:rPr>
          <w:rFonts w:hint="eastAsia" w:ascii="楷体_GB2312" w:eastAsia="楷体_GB2312"/>
          <w:color w:val="000000"/>
          <w:sz w:val="28"/>
          <w:szCs w:val="28"/>
        </w:rPr>
        <w:t>期权保证金查询委托申报与查询结果展示；</w:t>
      </w:r>
    </w:p>
    <w:p>
      <w:pPr>
        <w:pStyle w:val="71"/>
        <w:numPr>
          <w:ilvl w:val="0"/>
          <w:numId w:val="3"/>
        </w:numPr>
        <w:ind w:left="0" w:firstLine="567" w:firstLineChars="0"/>
        <w:jc w:val="left"/>
        <w:rPr>
          <w:rFonts w:ascii="楷体_GB2312" w:eastAsia="楷体_GB2312"/>
          <w:color w:val="000000"/>
          <w:sz w:val="28"/>
          <w:szCs w:val="28"/>
        </w:rPr>
      </w:pPr>
      <w:r>
        <w:rPr>
          <w:rFonts w:hint="eastAsia" w:ascii="楷体_GB2312" w:eastAsia="楷体_GB2312"/>
          <w:color w:val="000000"/>
          <w:sz w:val="28"/>
          <w:szCs w:val="28"/>
        </w:rPr>
        <w:t>期权集中竞价业务的委托申报、成交回报、行情接收与展示、清算交收等业务处理；</w:t>
      </w:r>
    </w:p>
    <w:p>
      <w:pPr>
        <w:pStyle w:val="71"/>
        <w:numPr>
          <w:ilvl w:val="0"/>
          <w:numId w:val="3"/>
        </w:numPr>
        <w:ind w:left="0" w:firstLine="567" w:firstLineChars="0"/>
        <w:jc w:val="left"/>
        <w:rPr>
          <w:rFonts w:ascii="楷体_GB2312" w:eastAsia="楷体_GB2312"/>
          <w:color w:val="000000"/>
          <w:sz w:val="28"/>
          <w:szCs w:val="28"/>
        </w:rPr>
      </w:pPr>
      <w:r>
        <w:rPr>
          <w:rFonts w:hint="eastAsia" w:ascii="楷体_GB2312" w:eastAsia="楷体_GB2312"/>
          <w:color w:val="000000"/>
          <w:sz w:val="28"/>
          <w:szCs w:val="28"/>
        </w:rPr>
        <w:t>期权普通与备兑仓互转业务的委托申报、成交回报、清算交收等业务处理；</w:t>
      </w:r>
    </w:p>
    <w:p>
      <w:pPr>
        <w:pStyle w:val="71"/>
        <w:numPr>
          <w:ilvl w:val="0"/>
          <w:numId w:val="3"/>
        </w:numPr>
        <w:ind w:left="0" w:firstLine="567" w:firstLineChars="0"/>
        <w:jc w:val="left"/>
        <w:rPr>
          <w:rFonts w:ascii="楷体_GB2312" w:eastAsia="楷体_GB2312"/>
          <w:color w:val="000000"/>
          <w:sz w:val="28"/>
          <w:szCs w:val="28"/>
        </w:rPr>
      </w:pPr>
      <w:r>
        <w:rPr>
          <w:rFonts w:hint="eastAsia" w:ascii="楷体_GB2312" w:eastAsia="楷体_GB2312"/>
          <w:color w:val="000000"/>
          <w:sz w:val="28"/>
          <w:szCs w:val="28"/>
        </w:rPr>
        <w:t>期权组合策略保证金业务的构建组合和解除组合委托申报、成交回报、清算交收等业务处理；</w:t>
      </w:r>
    </w:p>
    <w:p>
      <w:pPr>
        <w:pStyle w:val="71"/>
        <w:numPr>
          <w:ilvl w:val="0"/>
          <w:numId w:val="3"/>
        </w:numPr>
        <w:ind w:left="0" w:firstLine="567" w:firstLineChars="0"/>
        <w:jc w:val="left"/>
        <w:rPr>
          <w:rFonts w:ascii="楷体_GB2312" w:eastAsia="楷体_GB2312"/>
          <w:color w:val="000000"/>
          <w:sz w:val="28"/>
          <w:szCs w:val="28"/>
        </w:rPr>
      </w:pPr>
      <w:r>
        <w:rPr>
          <w:rFonts w:hint="eastAsia" w:ascii="楷体_GB2312" w:eastAsia="楷体_GB2312"/>
          <w:color w:val="000000"/>
          <w:sz w:val="28"/>
          <w:szCs w:val="28"/>
        </w:rPr>
        <w:t>交易终端固收专区各业务的委托申报、主动撤单、当日委托/当日成交查询及导出、固收专区权限管理；</w:t>
      </w:r>
    </w:p>
    <w:p>
      <w:pPr>
        <w:pStyle w:val="71"/>
        <w:numPr>
          <w:ilvl w:val="0"/>
          <w:numId w:val="3"/>
        </w:numPr>
        <w:ind w:left="0" w:firstLine="567" w:firstLineChars="0"/>
        <w:jc w:val="left"/>
        <w:rPr>
          <w:rFonts w:ascii="楷体_GB2312" w:eastAsia="楷体_GB2312"/>
          <w:color w:val="000000"/>
          <w:sz w:val="28"/>
          <w:szCs w:val="28"/>
        </w:rPr>
      </w:pPr>
      <w:r>
        <w:rPr>
          <w:rFonts w:hint="eastAsia" w:ascii="楷体_GB2312" w:eastAsia="楷体_GB2312"/>
          <w:color w:val="000000"/>
          <w:sz w:val="28"/>
          <w:szCs w:val="28"/>
        </w:rPr>
        <w:t>交易终端股基专区各业务的委托申报、主动撤单、当日委托/当日成交查询及导出、股基专区权限管理。</w:t>
      </w:r>
    </w:p>
    <w:p>
      <w:pPr>
        <w:pStyle w:val="30"/>
        <w:numPr>
          <w:ilvl w:val="0"/>
          <w:numId w:val="4"/>
        </w:numPr>
        <w:rPr>
          <w:b/>
          <w:color w:val="000000"/>
          <w:szCs w:val="28"/>
        </w:rPr>
      </w:pPr>
      <w:r>
        <w:rPr>
          <w:rFonts w:hint="eastAsia"/>
          <w:b/>
          <w:color w:val="000000"/>
          <w:szCs w:val="28"/>
        </w:rPr>
        <w:t>T日（模拟2022年3月26日）测试内容</w:t>
      </w:r>
    </w:p>
    <w:p>
      <w:pPr>
        <w:pStyle w:val="30"/>
        <w:rPr>
          <w:color w:val="000000"/>
          <w:szCs w:val="28"/>
        </w:rPr>
      </w:pPr>
      <w:r>
        <w:rPr>
          <w:rFonts w:hint="eastAsia"/>
          <w:b/>
          <w:color w:val="000000"/>
          <w:szCs w:val="28"/>
        </w:rPr>
        <w:t>市场参与人技术系统：</w:t>
      </w:r>
      <w:r>
        <w:rPr>
          <w:rFonts w:hint="eastAsia"/>
          <w:color w:val="000000"/>
          <w:szCs w:val="28"/>
        </w:rPr>
        <w:t>模拟深市证券（含现货、期权等品种）日常交易、非交易等业务的委托申报（重点测试期权保证金查询等业务），接收成交回报与实时行情。通过交易终端进行委托申报、行情查询、成交查询及数据下载。</w:t>
      </w:r>
    </w:p>
    <w:p>
      <w:pPr>
        <w:pStyle w:val="30"/>
        <w:ind w:firstLine="560" w:firstLineChars="200"/>
        <w:rPr>
          <w:color w:val="000000"/>
          <w:szCs w:val="28"/>
        </w:rPr>
      </w:pPr>
      <w:r>
        <w:rPr>
          <w:rFonts w:hint="eastAsia"/>
          <w:color w:val="000000"/>
          <w:szCs w:val="28"/>
        </w:rPr>
        <w:t>模拟深市证券（含现货、期权等品种）的股份及资金清算交收等业务处理。</w:t>
      </w:r>
    </w:p>
    <w:p>
      <w:pPr>
        <w:pStyle w:val="30"/>
        <w:numPr>
          <w:ilvl w:val="0"/>
          <w:numId w:val="4"/>
        </w:numPr>
        <w:rPr>
          <w:b/>
          <w:bCs/>
          <w:color w:val="000000"/>
          <w:szCs w:val="28"/>
        </w:rPr>
      </w:pPr>
      <w:r>
        <w:rPr>
          <w:rFonts w:hint="eastAsia"/>
          <w:b/>
          <w:bCs/>
          <w:color w:val="000000"/>
          <w:szCs w:val="28"/>
        </w:rPr>
        <w:t>恢复验证测试内容（模拟2022年3月26日）</w:t>
      </w:r>
    </w:p>
    <w:p>
      <w:pPr>
        <w:pStyle w:val="30"/>
        <w:rPr>
          <w:color w:val="000000"/>
          <w:szCs w:val="28"/>
        </w:rPr>
      </w:pPr>
      <w:r>
        <w:rPr>
          <w:rFonts w:hint="eastAsia"/>
          <w:b/>
          <w:color w:val="000000"/>
          <w:szCs w:val="28"/>
        </w:rPr>
        <w:t>市场参与人技术系统：交易网关、行情网关、文件网关使用与2022年3月28日生产系统相同配置连接交易及相关系统。</w:t>
      </w:r>
      <w:r>
        <w:rPr>
          <w:rFonts w:hint="eastAsia"/>
          <w:color w:val="000000"/>
          <w:szCs w:val="28"/>
        </w:rPr>
        <w:t>模拟深市证券日常交易、非交易等业务的委托申报，接收成交回报与实时行情，验证自身系统的正确性。</w:t>
      </w:r>
    </w:p>
    <w:p>
      <w:pPr>
        <w:pStyle w:val="30"/>
        <w:rPr>
          <w:color w:val="000000"/>
          <w:szCs w:val="28"/>
        </w:rPr>
      </w:pPr>
    </w:p>
    <w:p>
      <w:pPr>
        <w:pStyle w:val="15"/>
        <w:outlineLvl w:val="0"/>
        <w:rPr>
          <w:rFonts w:ascii="楷体_GB2312" w:eastAsia="楷体_GB2312"/>
          <w:b/>
          <w:color w:val="000000"/>
          <w:sz w:val="32"/>
          <w:szCs w:val="32"/>
        </w:rPr>
      </w:pPr>
      <w:bookmarkStart w:id="3" w:name="_Toc102489703"/>
      <w:r>
        <w:rPr>
          <w:rFonts w:hint="eastAsia" w:ascii="楷体_GB2312" w:eastAsia="楷体_GB2312"/>
          <w:b/>
          <w:color w:val="000000"/>
          <w:sz w:val="32"/>
          <w:szCs w:val="32"/>
        </w:rPr>
        <w:t>四、测试</w:t>
      </w:r>
      <w:r>
        <w:rPr>
          <w:rFonts w:hint="eastAsia" w:ascii="楷体_GB2312" w:eastAsia="楷体_GB2312"/>
          <w:b/>
          <w:color w:val="000000"/>
          <w:sz w:val="32"/>
          <w:szCs w:val="28"/>
        </w:rPr>
        <w:t>时间</w:t>
      </w:r>
      <w:r>
        <w:rPr>
          <w:rFonts w:hint="eastAsia" w:ascii="楷体_GB2312" w:eastAsia="楷体_GB2312"/>
          <w:b/>
          <w:color w:val="000000"/>
          <w:sz w:val="32"/>
          <w:szCs w:val="32"/>
        </w:rPr>
        <w:t>安排</w:t>
      </w:r>
      <w:bookmarkEnd w:id="3"/>
    </w:p>
    <w:p>
      <w:pPr>
        <w:ind w:firstLine="480"/>
        <w:rPr>
          <w:b/>
          <w:color w:val="000000"/>
          <w:sz w:val="28"/>
          <w:szCs w:val="28"/>
        </w:rPr>
      </w:pPr>
      <w:r>
        <w:rPr>
          <w:rFonts w:hint="eastAsia"/>
          <w:b/>
          <w:color w:val="000000"/>
          <w:sz w:val="28"/>
          <w:szCs w:val="28"/>
        </w:rPr>
        <w:t>测试时间为2022年3月26日（星期六）15:30至</w:t>
      </w:r>
      <w:r>
        <w:rPr>
          <w:b/>
          <w:color w:val="000000"/>
          <w:sz w:val="28"/>
          <w:szCs w:val="28"/>
        </w:rPr>
        <w:t>2</w:t>
      </w:r>
      <w:r>
        <w:rPr>
          <w:rFonts w:hint="eastAsia"/>
          <w:b/>
          <w:color w:val="000000"/>
          <w:sz w:val="28"/>
          <w:szCs w:val="28"/>
        </w:rPr>
        <w:t>1</w:t>
      </w:r>
      <w:r>
        <w:rPr>
          <w:b/>
          <w:color w:val="000000"/>
          <w:sz w:val="28"/>
          <w:szCs w:val="28"/>
        </w:rPr>
        <w:t>:</w:t>
      </w:r>
      <w:r>
        <w:rPr>
          <w:rFonts w:hint="eastAsia"/>
          <w:b/>
          <w:color w:val="000000"/>
          <w:sz w:val="28"/>
          <w:szCs w:val="28"/>
        </w:rPr>
        <w:t>0</w:t>
      </w:r>
      <w:r>
        <w:rPr>
          <w:b/>
          <w:color w:val="000000"/>
          <w:sz w:val="28"/>
          <w:szCs w:val="28"/>
        </w:rPr>
        <w:t>0</w:t>
      </w:r>
      <w:r>
        <w:rPr>
          <w:rFonts w:hint="eastAsia"/>
          <w:b/>
          <w:color w:val="000000"/>
          <w:sz w:val="28"/>
          <w:szCs w:val="28"/>
        </w:rPr>
        <w:t>（含恢复验证测试）。</w:t>
      </w:r>
    </w:p>
    <w:p>
      <w:pPr>
        <w:ind w:firstLine="480"/>
        <w:jc w:val="left"/>
        <w:rPr>
          <w:rFonts w:ascii="Times New Roman"/>
          <w:sz w:val="28"/>
          <w:szCs w:val="28"/>
        </w:rPr>
      </w:pPr>
      <w:r>
        <w:rPr>
          <w:rFonts w:hint="eastAsia" w:ascii="Times New Roman"/>
          <w:sz w:val="28"/>
          <w:szCs w:val="28"/>
        </w:rPr>
        <w:t>深交所交易系统T日接收交易委托的时间为15:30至17:00，协议交易时段为15:30至17:3</w:t>
      </w:r>
      <w:r>
        <w:rPr>
          <w:rFonts w:ascii="Times New Roman"/>
          <w:sz w:val="28"/>
          <w:szCs w:val="28"/>
        </w:rPr>
        <w:t>0</w:t>
      </w:r>
      <w:r>
        <w:rPr>
          <w:rFonts w:hint="eastAsia" w:ascii="Times New Roman"/>
          <w:sz w:val="28"/>
          <w:szCs w:val="28"/>
        </w:rPr>
        <w:t>；其中16:00-16:0</w:t>
      </w:r>
      <w:r>
        <w:rPr>
          <w:rFonts w:ascii="Times New Roman"/>
          <w:sz w:val="28"/>
          <w:szCs w:val="28"/>
        </w:rPr>
        <w:t>5</w:t>
      </w:r>
      <w:r>
        <w:rPr>
          <w:rFonts w:hint="eastAsia" w:ascii="Times New Roman"/>
          <w:sz w:val="28"/>
          <w:szCs w:val="28"/>
        </w:rPr>
        <w:t>模拟中午休市。</w:t>
      </w:r>
    </w:p>
    <w:p>
      <w:pPr>
        <w:ind w:firstLine="480"/>
        <w:rPr>
          <w:rFonts w:ascii="Times New Roman"/>
          <w:sz w:val="28"/>
          <w:szCs w:val="28"/>
        </w:rPr>
      </w:pPr>
      <w:r>
        <w:rPr>
          <w:rFonts w:hint="eastAsia" w:ascii="Times New Roman"/>
          <w:sz w:val="28"/>
          <w:szCs w:val="28"/>
        </w:rPr>
        <w:t>深交所交易系统恢复</w:t>
      </w:r>
      <w:r>
        <w:rPr>
          <w:rFonts w:hint="eastAsia" w:ascii="Times New Roman"/>
          <w:sz w:val="28"/>
          <w:szCs w:val="28"/>
          <w:lang w:eastAsia="zh-CN"/>
        </w:rPr>
        <w:t>验证</w:t>
      </w:r>
      <w:r>
        <w:rPr>
          <w:rFonts w:hint="eastAsia" w:ascii="Times New Roman"/>
          <w:sz w:val="28"/>
          <w:szCs w:val="28"/>
        </w:rPr>
        <w:t>测试接收交易委托的时间为20:00至20:50，协议交易时段为20:00至21:00；其中20:30-20:35模拟中午休市。</w:t>
      </w:r>
    </w:p>
    <w:p>
      <w:pPr>
        <w:ind w:firstLine="480"/>
        <w:jc w:val="left"/>
        <w:rPr>
          <w:rFonts w:ascii="Times New Roman"/>
          <w:color w:val="000000"/>
          <w:sz w:val="28"/>
          <w:szCs w:val="28"/>
        </w:rPr>
      </w:pPr>
      <w:r>
        <w:rPr>
          <w:rFonts w:hint="eastAsia" w:ascii="Times New Roman"/>
          <w:color w:val="000000"/>
          <w:sz w:val="28"/>
          <w:szCs w:val="28"/>
        </w:rPr>
        <w:t>深市证券交易平台业务的具体安排请见下表：</w:t>
      </w:r>
    </w:p>
    <w:tbl>
      <w:tblPr>
        <w:tblStyle w:val="35"/>
        <w:tblpPr w:leftFromText="180" w:rightFromText="180" w:vertAnchor="text" w:horzAnchor="page" w:tblpX="1606" w:tblpY="960"/>
        <w:tblOverlap w:val="never"/>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3246"/>
        <w:gridCol w:w="2605"/>
        <w:gridCol w:w="1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实际时间</w:t>
            </w:r>
          </w:p>
          <w:p>
            <w:pPr>
              <w:spacing w:line="300" w:lineRule="exact"/>
              <w:jc w:val="center"/>
              <w:rPr>
                <w:b/>
                <w:bCs/>
                <w:color w:val="000000"/>
                <w:sz w:val="21"/>
                <w:szCs w:val="21"/>
              </w:rPr>
            </w:pPr>
            <w:r>
              <w:rPr>
                <w:rFonts w:hint="eastAsia"/>
                <w:color w:val="000000"/>
                <w:sz w:val="21"/>
                <w:szCs w:val="21"/>
              </w:rPr>
              <w:t>(3月26日)</w:t>
            </w:r>
          </w:p>
        </w:tc>
        <w:tc>
          <w:tcPr>
            <w:tcW w:w="3246"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主要测试事项</w:t>
            </w:r>
          </w:p>
        </w:tc>
        <w:tc>
          <w:tcPr>
            <w:tcW w:w="2605"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参测单位</w:t>
            </w:r>
          </w:p>
          <w:p>
            <w:pPr>
              <w:spacing w:line="300" w:lineRule="exact"/>
              <w:jc w:val="center"/>
              <w:rPr>
                <w:b/>
                <w:bCs/>
                <w:color w:val="000000"/>
                <w:sz w:val="21"/>
                <w:szCs w:val="21"/>
              </w:rPr>
            </w:pPr>
            <w:r>
              <w:rPr>
                <w:rFonts w:hint="eastAsia"/>
                <w:b/>
                <w:bCs/>
                <w:color w:val="000000"/>
                <w:sz w:val="21"/>
                <w:szCs w:val="21"/>
              </w:rPr>
              <w:t>重点测试内容</w:t>
            </w:r>
          </w:p>
        </w:tc>
        <w:tc>
          <w:tcPr>
            <w:tcW w:w="1306"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564" w:type="dxa"/>
            <w:vAlign w:val="center"/>
          </w:tcPr>
          <w:p>
            <w:pPr>
              <w:spacing w:line="300" w:lineRule="exact"/>
              <w:jc w:val="center"/>
              <w:rPr>
                <w:sz w:val="21"/>
                <w:szCs w:val="21"/>
              </w:rPr>
            </w:pPr>
            <w:r>
              <w:rPr>
                <w:bCs/>
                <w:color w:val="000000"/>
                <w:sz w:val="21"/>
                <w:szCs w:val="21"/>
              </w:rPr>
              <w:t>1</w:t>
            </w:r>
            <w:r>
              <w:rPr>
                <w:rFonts w:hint="eastAsia"/>
                <w:bCs/>
                <w:color w:val="000000"/>
                <w:sz w:val="21"/>
                <w:szCs w:val="21"/>
              </w:rPr>
              <w:t>5:30前</w:t>
            </w:r>
          </w:p>
        </w:tc>
        <w:tc>
          <w:tcPr>
            <w:tcW w:w="3246" w:type="dxa"/>
            <w:vAlign w:val="center"/>
          </w:tcPr>
          <w:p>
            <w:pPr>
              <w:spacing w:line="300" w:lineRule="exact"/>
              <w:rPr>
                <w:color w:val="000000"/>
                <w:sz w:val="21"/>
                <w:szCs w:val="21"/>
              </w:rPr>
            </w:pPr>
            <w:r>
              <w:rPr>
                <w:rFonts w:hint="eastAsia"/>
                <w:sz w:val="21"/>
                <w:szCs w:val="21"/>
              </w:rPr>
              <w:t>早间下发T日静态交易参考信息文件、PCF文件、信息公告、股东大会信息文件</w:t>
            </w:r>
          </w:p>
        </w:tc>
        <w:tc>
          <w:tcPr>
            <w:tcW w:w="2605" w:type="dxa"/>
          </w:tcPr>
          <w:p>
            <w:pPr>
              <w:snapToGrid w:val="0"/>
              <w:rPr>
                <w:color w:val="000000"/>
                <w:sz w:val="21"/>
                <w:szCs w:val="21"/>
              </w:rPr>
            </w:pPr>
            <w:r>
              <w:rPr>
                <w:rFonts w:hint="eastAsia"/>
                <w:color w:val="000000"/>
                <w:sz w:val="21"/>
                <w:szCs w:val="21"/>
              </w:rPr>
              <w:t>接收并加载静态交易参考信息文件、PCF文件、信息公告、股东大会信息文件</w:t>
            </w:r>
          </w:p>
        </w:tc>
        <w:tc>
          <w:tcPr>
            <w:tcW w:w="1306" w:type="dxa"/>
            <w:vMerge w:val="restart"/>
            <w:vAlign w:val="center"/>
          </w:tcPr>
          <w:p>
            <w:pPr>
              <w:spacing w:line="300" w:lineRule="exact"/>
              <w:rPr>
                <w:color w:val="000000"/>
                <w:sz w:val="21"/>
                <w:szCs w:val="21"/>
              </w:rPr>
            </w:pPr>
            <w:r>
              <w:rPr>
                <w:rFonts w:hint="eastAsia"/>
                <w:color w:val="000000"/>
                <w:sz w:val="21"/>
                <w:szCs w:val="21"/>
              </w:rPr>
              <w:t>T日：2022年3月26日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5" w:hRule="atLeast"/>
        </w:trPr>
        <w:tc>
          <w:tcPr>
            <w:tcW w:w="1564" w:type="dxa"/>
            <w:vAlign w:val="center"/>
          </w:tcPr>
          <w:p>
            <w:pPr>
              <w:spacing w:line="300" w:lineRule="exact"/>
              <w:jc w:val="center"/>
              <w:rPr>
                <w:color w:val="000000"/>
                <w:sz w:val="21"/>
                <w:szCs w:val="21"/>
              </w:rPr>
            </w:pPr>
            <w:r>
              <w:rPr>
                <w:bCs/>
                <w:color w:val="000000"/>
                <w:sz w:val="21"/>
                <w:szCs w:val="21"/>
              </w:rPr>
              <w:t>1</w:t>
            </w:r>
            <w:r>
              <w:rPr>
                <w:rFonts w:hint="eastAsia"/>
                <w:bCs/>
                <w:color w:val="000000"/>
                <w:sz w:val="21"/>
                <w:szCs w:val="21"/>
              </w:rPr>
              <w:t>5</w:t>
            </w:r>
            <w:r>
              <w:rPr>
                <w:bCs/>
                <w:color w:val="000000"/>
                <w:sz w:val="21"/>
                <w:szCs w:val="21"/>
              </w:rPr>
              <w:t>:</w:t>
            </w:r>
            <w:r>
              <w:rPr>
                <w:rFonts w:hint="eastAsia"/>
                <w:bCs/>
                <w:color w:val="000000"/>
                <w:sz w:val="21"/>
                <w:szCs w:val="21"/>
              </w:rPr>
              <w:t>3</w:t>
            </w:r>
            <w:r>
              <w:rPr>
                <w:bCs/>
                <w:color w:val="000000"/>
                <w:sz w:val="21"/>
                <w:szCs w:val="21"/>
              </w:rPr>
              <w:t>0-17:</w:t>
            </w:r>
            <w:r>
              <w:rPr>
                <w:rFonts w:hint="eastAsia"/>
                <w:bCs/>
                <w:color w:val="000000"/>
                <w:sz w:val="21"/>
                <w:szCs w:val="21"/>
              </w:rPr>
              <w:t>3</w:t>
            </w:r>
            <w:r>
              <w:rPr>
                <w:bCs/>
                <w:color w:val="000000"/>
                <w:sz w:val="21"/>
                <w:szCs w:val="21"/>
              </w:rPr>
              <w:t>0</w:t>
            </w:r>
          </w:p>
        </w:tc>
        <w:tc>
          <w:tcPr>
            <w:tcW w:w="3246" w:type="dxa"/>
          </w:tcPr>
          <w:p>
            <w:pPr>
              <w:spacing w:line="300" w:lineRule="exact"/>
              <w:rPr>
                <w:sz w:val="21"/>
                <w:szCs w:val="21"/>
              </w:rPr>
            </w:pPr>
            <w:r>
              <w:rPr>
                <w:rFonts w:hint="eastAsia"/>
                <w:color w:val="000000"/>
                <w:sz w:val="21"/>
                <w:szCs w:val="21"/>
              </w:rPr>
              <w:t>设置福田中心为主中心、南方中心为备中心运行，</w:t>
            </w:r>
            <w:r>
              <w:rPr>
                <w:rFonts w:hint="eastAsia"/>
                <w:sz w:val="21"/>
                <w:szCs w:val="21"/>
              </w:rPr>
              <w:t>接收日常交易、非交易等委托，16:00-16:05中午休市。其中：</w:t>
            </w:r>
          </w:p>
          <w:p>
            <w:pPr>
              <w:spacing w:line="300" w:lineRule="exact"/>
              <w:rPr>
                <w:b/>
                <w:sz w:val="21"/>
                <w:szCs w:val="21"/>
              </w:rPr>
            </w:pPr>
            <w:r>
              <w:rPr>
                <w:rFonts w:hint="eastAsia"/>
                <w:b/>
                <w:sz w:val="21"/>
                <w:szCs w:val="21"/>
              </w:rPr>
              <w:t>现货集中竞价交易平台</w:t>
            </w:r>
          </w:p>
          <w:p>
            <w:pPr>
              <w:spacing w:line="300" w:lineRule="exact"/>
              <w:rPr>
                <w:sz w:val="21"/>
                <w:szCs w:val="21"/>
              </w:rPr>
            </w:pPr>
            <w:r>
              <w:rPr>
                <w:rFonts w:hint="eastAsia"/>
                <w:sz w:val="21"/>
                <w:szCs w:val="21"/>
              </w:rPr>
              <w:t>15:30-17:00（15:40开盘，15:45开始连续竞价，17:00平台闭市）</w:t>
            </w:r>
          </w:p>
          <w:p>
            <w:pPr>
              <w:spacing w:line="300" w:lineRule="exact"/>
              <w:rPr>
                <w:b/>
                <w:sz w:val="21"/>
                <w:szCs w:val="21"/>
              </w:rPr>
            </w:pPr>
            <w:r>
              <w:rPr>
                <w:rFonts w:hint="eastAsia"/>
                <w:b/>
                <w:sz w:val="21"/>
                <w:szCs w:val="21"/>
              </w:rPr>
              <w:t>综合金融服务平台</w:t>
            </w:r>
          </w:p>
          <w:p>
            <w:pPr>
              <w:spacing w:line="300" w:lineRule="exact"/>
              <w:rPr>
                <w:sz w:val="21"/>
                <w:szCs w:val="21"/>
              </w:rPr>
            </w:pPr>
            <w:r>
              <w:rPr>
                <w:rFonts w:hint="eastAsia"/>
                <w:sz w:val="21"/>
                <w:szCs w:val="21"/>
              </w:rPr>
              <w:t>15:30-17:30</w:t>
            </w:r>
          </w:p>
          <w:p>
            <w:pPr>
              <w:spacing w:line="300" w:lineRule="exact"/>
              <w:rPr>
                <w:b/>
                <w:sz w:val="21"/>
                <w:szCs w:val="21"/>
              </w:rPr>
            </w:pPr>
            <w:r>
              <w:rPr>
                <w:rFonts w:hint="eastAsia"/>
                <w:b/>
                <w:sz w:val="21"/>
                <w:szCs w:val="21"/>
              </w:rPr>
              <w:t>衍生品集中竞价交易平台</w:t>
            </w:r>
          </w:p>
          <w:p>
            <w:pPr>
              <w:spacing w:line="300" w:lineRule="exact"/>
              <w:rPr>
                <w:sz w:val="21"/>
                <w:szCs w:val="21"/>
              </w:rPr>
            </w:pPr>
            <w:r>
              <w:rPr>
                <w:rFonts w:hint="eastAsia"/>
                <w:sz w:val="21"/>
                <w:szCs w:val="21"/>
              </w:rPr>
              <w:t>与现货集中竞价交易平台相同（期权组合策略保证金、普通仓与备兑仓互转业务申报截止时间为17:15）</w:t>
            </w:r>
          </w:p>
          <w:p>
            <w:pPr>
              <w:spacing w:line="300" w:lineRule="exact"/>
              <w:rPr>
                <w:b/>
                <w:sz w:val="21"/>
                <w:szCs w:val="21"/>
              </w:rPr>
            </w:pPr>
            <w:r>
              <w:rPr>
                <w:rFonts w:hint="eastAsia"/>
                <w:b/>
                <w:sz w:val="21"/>
                <w:szCs w:val="21"/>
              </w:rPr>
              <w:t>非交易处理平台</w:t>
            </w:r>
          </w:p>
          <w:p>
            <w:pPr>
              <w:spacing w:line="300" w:lineRule="exact"/>
              <w:rPr>
                <w:sz w:val="21"/>
                <w:szCs w:val="21"/>
              </w:rPr>
            </w:pPr>
            <w:r>
              <w:rPr>
                <w:rFonts w:hint="eastAsia"/>
                <w:sz w:val="21"/>
                <w:szCs w:val="21"/>
              </w:rPr>
              <w:t>15:30-17:30（期权、质押式回购业务之外的其他非交易申报截止时间为17:00）</w:t>
            </w:r>
          </w:p>
          <w:p>
            <w:pPr>
              <w:spacing w:line="300" w:lineRule="exact"/>
              <w:rPr>
                <w:rFonts w:ascii="Times New Roman"/>
                <w:b/>
                <w:sz w:val="21"/>
                <w:szCs w:val="21"/>
              </w:rPr>
            </w:pPr>
            <w:r>
              <w:rPr>
                <w:rFonts w:hint="eastAsia" w:ascii="Times New Roman"/>
                <w:b/>
                <w:sz w:val="21"/>
                <w:szCs w:val="21"/>
              </w:rPr>
              <w:t>固定收益交易平台</w:t>
            </w:r>
          </w:p>
          <w:p>
            <w:pPr>
              <w:spacing w:line="300" w:lineRule="exact"/>
              <w:rPr>
                <w:rFonts w:ascii="Times New Roman"/>
                <w:sz w:val="21"/>
                <w:szCs w:val="21"/>
              </w:rPr>
            </w:pPr>
            <w:r>
              <w:rPr>
                <w:rFonts w:hint="eastAsia"/>
                <w:sz w:val="21"/>
                <w:szCs w:val="21"/>
              </w:rPr>
              <w:t>15</w:t>
            </w:r>
            <w:r>
              <w:rPr>
                <w:rFonts w:hint="eastAsia" w:ascii="Times New Roman"/>
                <w:sz w:val="21"/>
                <w:szCs w:val="21"/>
              </w:rPr>
              <w:t>:3</w:t>
            </w:r>
            <w:r>
              <w:rPr>
                <w:rFonts w:hint="eastAsia"/>
                <w:sz w:val="21"/>
                <w:szCs w:val="21"/>
              </w:rPr>
              <w:t>0</w:t>
            </w:r>
            <w:r>
              <w:rPr>
                <w:rFonts w:hint="eastAsia" w:ascii="Times New Roman"/>
                <w:sz w:val="21"/>
                <w:szCs w:val="21"/>
              </w:rPr>
              <w:t>-1</w:t>
            </w:r>
            <w:r>
              <w:rPr>
                <w:rFonts w:hint="eastAsia"/>
                <w:sz w:val="21"/>
                <w:szCs w:val="21"/>
              </w:rPr>
              <w:t>7</w:t>
            </w:r>
            <w:r>
              <w:rPr>
                <w:rFonts w:hint="eastAsia" w:ascii="Times New Roman"/>
                <w:sz w:val="21"/>
                <w:szCs w:val="21"/>
              </w:rPr>
              <w:t>:30</w:t>
            </w:r>
            <w:r>
              <w:rPr>
                <w:rFonts w:ascii="Times New Roman"/>
                <w:sz w:val="21"/>
                <w:szCs w:val="21"/>
              </w:rPr>
              <w:t>（债券质押式协议回购、回售转售业务）</w:t>
            </w:r>
          </w:p>
          <w:p>
            <w:pPr>
              <w:spacing w:line="300" w:lineRule="exact"/>
              <w:rPr>
                <w:rFonts w:ascii="Times New Roman"/>
                <w:b/>
                <w:sz w:val="21"/>
                <w:szCs w:val="21"/>
              </w:rPr>
            </w:pPr>
            <w:r>
              <w:rPr>
                <w:rFonts w:hint="eastAsia" w:ascii="Times New Roman"/>
                <w:b/>
                <w:sz w:val="21"/>
                <w:szCs w:val="21"/>
              </w:rPr>
              <w:t>场外业务平台（本次不参测）</w:t>
            </w:r>
          </w:p>
          <w:p>
            <w:pPr>
              <w:spacing w:line="300" w:lineRule="exact"/>
              <w:rPr>
                <w:rFonts w:ascii="Times New Roman"/>
                <w:b/>
                <w:sz w:val="21"/>
                <w:szCs w:val="21"/>
              </w:rPr>
            </w:pPr>
          </w:p>
        </w:tc>
        <w:tc>
          <w:tcPr>
            <w:tcW w:w="2605" w:type="dxa"/>
          </w:tcPr>
          <w:p>
            <w:pPr>
              <w:snapToGrid w:val="0"/>
              <w:rPr>
                <w:color w:val="000000"/>
                <w:sz w:val="21"/>
                <w:szCs w:val="21"/>
              </w:rPr>
            </w:pPr>
            <w:r>
              <w:rPr>
                <w:rFonts w:hint="eastAsia"/>
                <w:color w:val="000000"/>
                <w:sz w:val="21"/>
                <w:szCs w:val="21"/>
              </w:rPr>
              <w:t>现货、期权等品种交易、非交易业务（重点期权保证金查询，以及交易终端固收、股基专区相关业务）。</w:t>
            </w:r>
          </w:p>
        </w:tc>
        <w:tc>
          <w:tcPr>
            <w:tcW w:w="1306" w:type="dxa"/>
            <w:vMerge w:val="continue"/>
            <w:vAlign w:val="center"/>
          </w:tcPr>
          <w:p>
            <w:pPr>
              <w:spacing w:line="300" w:lineRule="exac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left"/>
              <w:rPr>
                <w:color w:val="000000"/>
                <w:sz w:val="21"/>
                <w:szCs w:val="21"/>
              </w:rPr>
            </w:pPr>
            <w:r>
              <w:rPr>
                <w:rFonts w:hint="eastAsia"/>
                <w:color w:val="000000"/>
                <w:sz w:val="21"/>
                <w:szCs w:val="21"/>
              </w:rPr>
              <w:t>17:30-18:30</w:t>
            </w:r>
          </w:p>
        </w:tc>
        <w:tc>
          <w:tcPr>
            <w:tcW w:w="3246" w:type="dxa"/>
            <w:vAlign w:val="center"/>
          </w:tcPr>
          <w:p>
            <w:pPr>
              <w:spacing w:line="300" w:lineRule="exact"/>
              <w:rPr>
                <w:sz w:val="21"/>
                <w:szCs w:val="21"/>
              </w:rPr>
            </w:pPr>
            <w:r>
              <w:rPr>
                <w:rFonts w:hint="eastAsia"/>
                <w:sz w:val="21"/>
                <w:szCs w:val="21"/>
              </w:rPr>
              <w:t>发送网络投票回报文件</w:t>
            </w:r>
          </w:p>
        </w:tc>
        <w:tc>
          <w:tcPr>
            <w:tcW w:w="2605" w:type="dxa"/>
          </w:tcPr>
          <w:p>
            <w:pPr>
              <w:spacing w:line="300" w:lineRule="exact"/>
              <w:rPr>
                <w:sz w:val="21"/>
                <w:szCs w:val="21"/>
              </w:rPr>
            </w:pPr>
            <w:r>
              <w:rPr>
                <w:rFonts w:hint="eastAsia"/>
                <w:sz w:val="21"/>
                <w:szCs w:val="21"/>
              </w:rPr>
              <w:t>接收网络投票回报文件</w:t>
            </w:r>
          </w:p>
        </w:tc>
        <w:tc>
          <w:tcPr>
            <w:tcW w:w="1306" w:type="dxa"/>
            <w:vMerge w:val="continue"/>
            <w:vAlign w:val="center"/>
          </w:tcPr>
          <w:p>
            <w:pPr>
              <w:spacing w:line="300" w:lineRule="exac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left"/>
              <w:rPr>
                <w:color w:val="000000"/>
                <w:sz w:val="21"/>
                <w:szCs w:val="21"/>
              </w:rPr>
            </w:pPr>
            <w:r>
              <w:rPr>
                <w:rFonts w:hint="eastAsia"/>
                <w:color w:val="000000"/>
                <w:sz w:val="21"/>
                <w:szCs w:val="21"/>
              </w:rPr>
              <w:t>17:30-19:00</w:t>
            </w:r>
          </w:p>
        </w:tc>
        <w:tc>
          <w:tcPr>
            <w:tcW w:w="3246" w:type="dxa"/>
            <w:vAlign w:val="center"/>
          </w:tcPr>
          <w:p>
            <w:pPr>
              <w:snapToGrid w:val="0"/>
              <w:jc w:val="left"/>
              <w:rPr>
                <w:sz w:val="21"/>
                <w:szCs w:val="21"/>
              </w:rPr>
            </w:pPr>
            <w:r>
              <w:rPr>
                <w:rFonts w:hint="eastAsia"/>
                <w:sz w:val="21"/>
                <w:szCs w:val="21"/>
              </w:rPr>
              <w:t>中国结算深圳分公司模拟T日股份资金清算交收</w:t>
            </w:r>
          </w:p>
        </w:tc>
        <w:tc>
          <w:tcPr>
            <w:tcW w:w="2605" w:type="dxa"/>
            <w:vAlign w:val="center"/>
          </w:tcPr>
          <w:p>
            <w:pPr>
              <w:snapToGrid w:val="0"/>
              <w:rPr>
                <w:sz w:val="21"/>
                <w:szCs w:val="21"/>
              </w:rPr>
            </w:pPr>
          </w:p>
        </w:tc>
        <w:tc>
          <w:tcPr>
            <w:tcW w:w="1306" w:type="dxa"/>
            <w:vMerge w:val="continue"/>
            <w:vAlign w:val="center"/>
          </w:tcPr>
          <w:p>
            <w:pPr>
              <w:spacing w:line="300" w:lineRule="exac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left"/>
              <w:rPr>
                <w:color w:val="000000"/>
                <w:sz w:val="21"/>
                <w:szCs w:val="21"/>
              </w:rPr>
            </w:pPr>
            <w:r>
              <w:rPr>
                <w:rFonts w:hint="eastAsia"/>
                <w:color w:val="000000"/>
                <w:sz w:val="21"/>
                <w:szCs w:val="21"/>
              </w:rPr>
              <w:t>19:00后</w:t>
            </w:r>
          </w:p>
        </w:tc>
        <w:tc>
          <w:tcPr>
            <w:tcW w:w="3246" w:type="dxa"/>
            <w:vAlign w:val="center"/>
          </w:tcPr>
          <w:p>
            <w:pPr>
              <w:spacing w:line="300" w:lineRule="exact"/>
              <w:rPr>
                <w:color w:val="000000"/>
                <w:sz w:val="21"/>
                <w:szCs w:val="21"/>
              </w:rPr>
            </w:pPr>
            <w:r>
              <w:rPr>
                <w:rFonts w:hint="eastAsia"/>
                <w:color w:val="000000"/>
                <w:sz w:val="21"/>
                <w:szCs w:val="21"/>
              </w:rPr>
              <w:t>T日结算数据发送</w:t>
            </w:r>
          </w:p>
        </w:tc>
        <w:tc>
          <w:tcPr>
            <w:tcW w:w="2605" w:type="dxa"/>
          </w:tcPr>
          <w:p>
            <w:pPr>
              <w:snapToGrid w:val="0"/>
              <w:rPr>
                <w:color w:val="000000"/>
                <w:sz w:val="21"/>
                <w:szCs w:val="21"/>
              </w:rPr>
            </w:pPr>
            <w:r>
              <w:rPr>
                <w:rFonts w:hint="eastAsia" w:hAnsi="宋体"/>
                <w:sz w:val="21"/>
                <w:szCs w:val="21"/>
              </w:rPr>
              <w:t>接收结算数据,进行核对及交收处理</w:t>
            </w:r>
          </w:p>
        </w:tc>
        <w:tc>
          <w:tcPr>
            <w:tcW w:w="1306" w:type="dxa"/>
            <w:vMerge w:val="continue"/>
            <w:vAlign w:val="center"/>
          </w:tcPr>
          <w:p>
            <w:pPr>
              <w:spacing w:line="300" w:lineRule="exac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实际时间</w:t>
            </w:r>
          </w:p>
          <w:p>
            <w:pPr>
              <w:spacing w:line="300" w:lineRule="exact"/>
              <w:jc w:val="center"/>
              <w:rPr>
                <w:b/>
                <w:bCs/>
                <w:color w:val="000000"/>
                <w:sz w:val="21"/>
                <w:szCs w:val="21"/>
              </w:rPr>
            </w:pPr>
            <w:r>
              <w:rPr>
                <w:rFonts w:hint="eastAsia"/>
                <w:color w:val="000000"/>
                <w:sz w:val="21"/>
                <w:szCs w:val="21"/>
              </w:rPr>
              <w:t>(3月26日)</w:t>
            </w:r>
          </w:p>
        </w:tc>
        <w:tc>
          <w:tcPr>
            <w:tcW w:w="3246"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主要测试事项</w:t>
            </w:r>
          </w:p>
        </w:tc>
        <w:tc>
          <w:tcPr>
            <w:tcW w:w="2605"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参测单位</w:t>
            </w:r>
          </w:p>
          <w:p>
            <w:pPr>
              <w:spacing w:line="300" w:lineRule="exact"/>
              <w:jc w:val="center"/>
              <w:rPr>
                <w:b/>
                <w:bCs/>
                <w:color w:val="000000"/>
                <w:sz w:val="21"/>
                <w:szCs w:val="21"/>
              </w:rPr>
            </w:pPr>
            <w:r>
              <w:rPr>
                <w:rFonts w:hint="eastAsia"/>
                <w:b/>
                <w:bCs/>
                <w:color w:val="000000"/>
                <w:sz w:val="21"/>
                <w:szCs w:val="21"/>
              </w:rPr>
              <w:t>重点测试内容</w:t>
            </w:r>
          </w:p>
        </w:tc>
        <w:tc>
          <w:tcPr>
            <w:tcW w:w="1306" w:type="dxa"/>
            <w:shd w:val="clear" w:color="auto" w:fill="E0E0E0"/>
            <w:vAlign w:val="center"/>
          </w:tcPr>
          <w:p>
            <w:pPr>
              <w:spacing w:line="300" w:lineRule="exact"/>
              <w:jc w:val="center"/>
              <w:rPr>
                <w:b/>
                <w:bCs/>
                <w:color w:val="000000"/>
                <w:sz w:val="21"/>
                <w:szCs w:val="21"/>
              </w:rPr>
            </w:pPr>
            <w:r>
              <w:rPr>
                <w:rFonts w:hint="eastAsia"/>
                <w:b/>
                <w:bCs/>
                <w:color w:val="000000"/>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center"/>
              <w:rPr>
                <w:sz w:val="21"/>
                <w:szCs w:val="21"/>
              </w:rPr>
            </w:pPr>
            <w:r>
              <w:rPr>
                <w:rFonts w:hint="eastAsia"/>
                <w:sz w:val="21"/>
                <w:szCs w:val="21"/>
              </w:rPr>
              <w:t>20:00前</w:t>
            </w:r>
          </w:p>
        </w:tc>
        <w:tc>
          <w:tcPr>
            <w:tcW w:w="5851" w:type="dxa"/>
            <w:gridSpan w:val="2"/>
            <w:vAlign w:val="center"/>
          </w:tcPr>
          <w:p>
            <w:pPr>
              <w:spacing w:line="300" w:lineRule="exact"/>
              <w:rPr>
                <w:sz w:val="21"/>
                <w:szCs w:val="21"/>
              </w:rPr>
            </w:pPr>
            <w:r>
              <w:rPr>
                <w:rFonts w:hint="eastAsia"/>
                <w:sz w:val="21"/>
                <w:szCs w:val="21"/>
              </w:rPr>
              <w:t>恢复生产系统环境，并准备恢复验证测试数据。</w:t>
            </w:r>
          </w:p>
        </w:tc>
        <w:tc>
          <w:tcPr>
            <w:tcW w:w="1306" w:type="dxa"/>
            <w:vMerge w:val="restart"/>
            <w:vAlign w:val="center"/>
          </w:tcPr>
          <w:p>
            <w:pPr>
              <w:spacing w:line="300" w:lineRule="exact"/>
              <w:rPr>
                <w:sz w:val="21"/>
                <w:szCs w:val="21"/>
              </w:rPr>
            </w:pPr>
            <w:r>
              <w:rPr>
                <w:rFonts w:hint="eastAsia"/>
                <w:sz w:val="21"/>
                <w:szCs w:val="21"/>
              </w:rPr>
              <w:t>2022年3月26日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center"/>
              <w:rPr>
                <w:sz w:val="21"/>
                <w:szCs w:val="21"/>
              </w:rPr>
            </w:pPr>
            <w:r>
              <w:rPr>
                <w:rFonts w:hint="eastAsia"/>
                <w:sz w:val="21"/>
                <w:szCs w:val="21"/>
              </w:rPr>
              <w:t>20:00前</w:t>
            </w:r>
          </w:p>
        </w:tc>
        <w:tc>
          <w:tcPr>
            <w:tcW w:w="3246" w:type="dxa"/>
            <w:vAlign w:val="center"/>
          </w:tcPr>
          <w:p>
            <w:pPr>
              <w:spacing w:line="300" w:lineRule="exact"/>
              <w:rPr>
                <w:sz w:val="21"/>
                <w:szCs w:val="21"/>
              </w:rPr>
            </w:pPr>
            <w:r>
              <w:rPr>
                <w:rFonts w:hint="eastAsia"/>
                <w:sz w:val="21"/>
                <w:szCs w:val="21"/>
              </w:rPr>
              <w:t>通过文件网关发布恢复验证测试的交易参考信息文件。</w:t>
            </w:r>
          </w:p>
        </w:tc>
        <w:tc>
          <w:tcPr>
            <w:tcW w:w="2605" w:type="dxa"/>
            <w:vAlign w:val="center"/>
          </w:tcPr>
          <w:p>
            <w:pPr>
              <w:spacing w:line="300" w:lineRule="exact"/>
              <w:rPr>
                <w:sz w:val="21"/>
                <w:szCs w:val="21"/>
              </w:rPr>
            </w:pPr>
            <w:r>
              <w:rPr>
                <w:rFonts w:hint="eastAsia"/>
                <w:sz w:val="21"/>
                <w:szCs w:val="21"/>
              </w:rPr>
              <w:t>接收并加载交易参考信息文件。</w:t>
            </w:r>
          </w:p>
        </w:tc>
        <w:tc>
          <w:tcPr>
            <w:tcW w:w="1306" w:type="dxa"/>
            <w:vMerge w:val="continue"/>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center"/>
              <w:rPr>
                <w:sz w:val="21"/>
                <w:szCs w:val="21"/>
              </w:rPr>
            </w:pPr>
            <w:r>
              <w:rPr>
                <w:rFonts w:hint="eastAsia"/>
                <w:sz w:val="21"/>
                <w:szCs w:val="21"/>
              </w:rPr>
              <w:t>20:00-21:00</w:t>
            </w:r>
          </w:p>
        </w:tc>
        <w:tc>
          <w:tcPr>
            <w:tcW w:w="3246" w:type="dxa"/>
            <w:vAlign w:val="center"/>
          </w:tcPr>
          <w:p>
            <w:pPr>
              <w:spacing w:line="300" w:lineRule="exact"/>
              <w:rPr>
                <w:color w:val="000000"/>
                <w:sz w:val="21"/>
                <w:szCs w:val="21"/>
              </w:rPr>
            </w:pPr>
            <w:r>
              <w:rPr>
                <w:rFonts w:hint="eastAsia"/>
                <w:color w:val="000000"/>
                <w:sz w:val="21"/>
                <w:szCs w:val="21"/>
              </w:rPr>
              <w:t>设置福田中心为主中心、南方中心为备中心运行，</w:t>
            </w:r>
            <w:r>
              <w:rPr>
                <w:rFonts w:hint="eastAsia"/>
                <w:sz w:val="21"/>
                <w:szCs w:val="21"/>
              </w:rPr>
              <w:t>恢复验证测试，</w:t>
            </w:r>
            <w:r>
              <w:rPr>
                <w:rFonts w:hint="eastAsia"/>
                <w:color w:val="000000"/>
                <w:sz w:val="21"/>
                <w:szCs w:val="21"/>
              </w:rPr>
              <w:t>接收日常交易、非交易等委托，其中20:30-20:35中午休市。其中：</w:t>
            </w:r>
          </w:p>
          <w:p>
            <w:pPr>
              <w:spacing w:line="300" w:lineRule="exact"/>
              <w:rPr>
                <w:b/>
                <w:bCs/>
                <w:color w:val="000000"/>
                <w:sz w:val="21"/>
                <w:szCs w:val="21"/>
              </w:rPr>
            </w:pPr>
            <w:r>
              <w:rPr>
                <w:rFonts w:hint="eastAsia"/>
                <w:b/>
                <w:bCs/>
                <w:color w:val="000000"/>
                <w:sz w:val="21"/>
                <w:szCs w:val="21"/>
              </w:rPr>
              <w:t>现货集中竞价交易平台</w:t>
            </w:r>
          </w:p>
          <w:p>
            <w:pPr>
              <w:spacing w:line="300" w:lineRule="exact"/>
              <w:rPr>
                <w:color w:val="000000"/>
                <w:sz w:val="21"/>
                <w:szCs w:val="21"/>
              </w:rPr>
            </w:pPr>
            <w:r>
              <w:rPr>
                <w:rFonts w:hint="eastAsia"/>
                <w:color w:val="000000"/>
                <w:sz w:val="21"/>
                <w:szCs w:val="21"/>
              </w:rPr>
              <w:t>20:00-20:50（20:10开盘，20:15开始连续竞价，20:50平台闭市）</w:t>
            </w:r>
          </w:p>
          <w:p>
            <w:pPr>
              <w:spacing w:line="300" w:lineRule="exact"/>
              <w:rPr>
                <w:b/>
                <w:bCs/>
                <w:color w:val="000000"/>
                <w:sz w:val="21"/>
                <w:szCs w:val="21"/>
              </w:rPr>
            </w:pPr>
            <w:r>
              <w:rPr>
                <w:rFonts w:hint="eastAsia"/>
                <w:b/>
                <w:bCs/>
                <w:color w:val="000000"/>
                <w:sz w:val="21"/>
                <w:szCs w:val="21"/>
              </w:rPr>
              <w:t>综合金融服务平台</w:t>
            </w:r>
          </w:p>
          <w:p>
            <w:pPr>
              <w:spacing w:line="300" w:lineRule="exact"/>
              <w:rPr>
                <w:color w:val="000000"/>
                <w:sz w:val="21"/>
                <w:szCs w:val="21"/>
              </w:rPr>
            </w:pPr>
            <w:r>
              <w:rPr>
                <w:rFonts w:hint="eastAsia"/>
                <w:color w:val="000000"/>
                <w:sz w:val="21"/>
                <w:szCs w:val="21"/>
              </w:rPr>
              <w:t>20:00-21:00</w:t>
            </w:r>
          </w:p>
          <w:p>
            <w:pPr>
              <w:spacing w:line="300" w:lineRule="exact"/>
              <w:rPr>
                <w:b/>
                <w:bCs/>
                <w:sz w:val="21"/>
                <w:szCs w:val="21"/>
              </w:rPr>
            </w:pPr>
            <w:r>
              <w:rPr>
                <w:rFonts w:hint="eastAsia"/>
                <w:b/>
                <w:bCs/>
                <w:sz w:val="21"/>
                <w:szCs w:val="21"/>
              </w:rPr>
              <w:t>衍生品集中竞价交易平台</w:t>
            </w:r>
          </w:p>
          <w:p>
            <w:pPr>
              <w:spacing w:line="300" w:lineRule="exact"/>
              <w:rPr>
                <w:sz w:val="21"/>
                <w:szCs w:val="21"/>
              </w:rPr>
            </w:pPr>
            <w:r>
              <w:rPr>
                <w:rFonts w:hint="eastAsia"/>
                <w:sz w:val="21"/>
                <w:szCs w:val="21"/>
              </w:rPr>
              <w:t>与现货集中竞价交易平台相同（期权组合策略保证金、普通仓与备兑仓互转业务申报截止时间为20:55）</w:t>
            </w:r>
          </w:p>
          <w:p>
            <w:pPr>
              <w:spacing w:line="300" w:lineRule="exact"/>
              <w:rPr>
                <w:b/>
                <w:bCs/>
                <w:color w:val="000000"/>
                <w:sz w:val="21"/>
                <w:szCs w:val="21"/>
              </w:rPr>
            </w:pPr>
            <w:r>
              <w:rPr>
                <w:rFonts w:hint="eastAsia"/>
                <w:b/>
                <w:bCs/>
                <w:color w:val="000000"/>
                <w:sz w:val="21"/>
                <w:szCs w:val="21"/>
              </w:rPr>
              <w:t>非交易处理平台</w:t>
            </w:r>
          </w:p>
          <w:p>
            <w:pPr>
              <w:rPr>
                <w:color w:val="000000"/>
                <w:sz w:val="21"/>
                <w:szCs w:val="21"/>
              </w:rPr>
            </w:pPr>
            <w:r>
              <w:rPr>
                <w:rFonts w:hint="eastAsia"/>
                <w:color w:val="000000"/>
                <w:sz w:val="21"/>
                <w:szCs w:val="21"/>
              </w:rPr>
              <w:t>20:00-21:00（期权、质押式回购之外的其他非交易申报截止时间为20:50）</w:t>
            </w:r>
          </w:p>
          <w:p>
            <w:pPr>
              <w:spacing w:line="300" w:lineRule="exact"/>
              <w:rPr>
                <w:rFonts w:ascii="Times New Roman"/>
                <w:b/>
                <w:sz w:val="21"/>
                <w:szCs w:val="21"/>
              </w:rPr>
            </w:pPr>
            <w:r>
              <w:rPr>
                <w:rFonts w:hint="eastAsia" w:ascii="Times New Roman"/>
                <w:b/>
                <w:sz w:val="21"/>
                <w:szCs w:val="21"/>
              </w:rPr>
              <w:t>固定收益交易平台</w:t>
            </w:r>
          </w:p>
          <w:p>
            <w:pPr>
              <w:spacing w:line="300" w:lineRule="exact"/>
              <w:rPr>
                <w:rFonts w:ascii="Times New Roman"/>
                <w:sz w:val="21"/>
                <w:szCs w:val="21"/>
              </w:rPr>
            </w:pPr>
            <w:r>
              <w:rPr>
                <w:rFonts w:hint="eastAsia" w:ascii="Times New Roman"/>
                <w:sz w:val="21"/>
                <w:szCs w:val="21"/>
              </w:rPr>
              <w:t>20:00-21:00</w:t>
            </w:r>
            <w:r>
              <w:rPr>
                <w:rFonts w:ascii="Times New Roman"/>
                <w:sz w:val="21"/>
                <w:szCs w:val="21"/>
              </w:rPr>
              <w:t>（债券质押式协议回购、回售转售业务）</w:t>
            </w:r>
          </w:p>
          <w:p>
            <w:pPr>
              <w:spacing w:line="300" w:lineRule="exact"/>
              <w:rPr>
                <w:rFonts w:ascii="Times New Roman"/>
                <w:b/>
                <w:sz w:val="21"/>
                <w:szCs w:val="21"/>
              </w:rPr>
            </w:pPr>
            <w:r>
              <w:rPr>
                <w:rFonts w:hint="eastAsia" w:ascii="Times New Roman"/>
                <w:b/>
                <w:sz w:val="21"/>
                <w:szCs w:val="21"/>
              </w:rPr>
              <w:t>场外业务平台（本次不参测）</w:t>
            </w:r>
          </w:p>
          <w:p>
            <w:pPr>
              <w:rPr>
                <w:color w:val="000000"/>
                <w:sz w:val="21"/>
                <w:szCs w:val="21"/>
              </w:rPr>
            </w:pPr>
          </w:p>
        </w:tc>
        <w:tc>
          <w:tcPr>
            <w:tcW w:w="2605" w:type="dxa"/>
            <w:vAlign w:val="center"/>
          </w:tcPr>
          <w:p>
            <w:pPr>
              <w:spacing w:line="300" w:lineRule="exact"/>
              <w:rPr>
                <w:sz w:val="21"/>
                <w:szCs w:val="21"/>
              </w:rPr>
            </w:pPr>
            <w:r>
              <w:rPr>
                <w:rFonts w:hint="eastAsia" w:hAnsi="宋体"/>
                <w:sz w:val="21"/>
                <w:szCs w:val="21"/>
              </w:rPr>
              <w:t>交易网关、行情网关、文件网关使用与2022年3月28日生产系统相同配置进行恢复验证测试。</w:t>
            </w:r>
          </w:p>
        </w:tc>
        <w:tc>
          <w:tcPr>
            <w:tcW w:w="1306" w:type="dxa"/>
            <w:vMerge w:val="continue"/>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4" w:type="dxa"/>
            <w:vAlign w:val="center"/>
          </w:tcPr>
          <w:p>
            <w:pPr>
              <w:spacing w:line="300" w:lineRule="exact"/>
              <w:jc w:val="center"/>
              <w:rPr>
                <w:sz w:val="21"/>
                <w:szCs w:val="21"/>
              </w:rPr>
            </w:pPr>
            <w:r>
              <w:rPr>
                <w:rFonts w:hint="eastAsia"/>
                <w:sz w:val="21"/>
                <w:szCs w:val="21"/>
              </w:rPr>
              <w:t>21:00后</w:t>
            </w:r>
          </w:p>
        </w:tc>
        <w:tc>
          <w:tcPr>
            <w:tcW w:w="7157" w:type="dxa"/>
            <w:gridSpan w:val="3"/>
            <w:vAlign w:val="center"/>
          </w:tcPr>
          <w:p>
            <w:pPr>
              <w:spacing w:line="300" w:lineRule="exact"/>
              <w:rPr>
                <w:sz w:val="21"/>
                <w:szCs w:val="21"/>
              </w:rPr>
            </w:pPr>
            <w:r>
              <w:rPr>
                <w:rFonts w:hint="eastAsia"/>
                <w:sz w:val="21"/>
                <w:szCs w:val="21"/>
              </w:rPr>
              <w:t>恢复生产数据环境</w:t>
            </w:r>
          </w:p>
        </w:tc>
      </w:tr>
    </w:tbl>
    <w:p>
      <w:pPr>
        <w:ind w:firstLine="480"/>
        <w:jc w:val="left"/>
        <w:rPr>
          <w:rFonts w:ascii="Times New Roman"/>
          <w:color w:val="000000"/>
          <w:sz w:val="28"/>
          <w:szCs w:val="28"/>
        </w:rPr>
      </w:pPr>
    </w:p>
    <w:p>
      <w:pPr>
        <w:pStyle w:val="15"/>
        <w:outlineLvl w:val="0"/>
        <w:rPr>
          <w:rFonts w:ascii="楷体_GB2312" w:eastAsia="楷体_GB2312"/>
          <w:b/>
          <w:color w:val="000000"/>
          <w:sz w:val="32"/>
          <w:szCs w:val="28"/>
        </w:rPr>
      </w:pPr>
      <w:bookmarkStart w:id="4" w:name="_Toc102489705"/>
      <w:r>
        <w:rPr>
          <w:rFonts w:hint="eastAsia" w:ascii="楷体_GB2312" w:eastAsia="楷体_GB2312"/>
          <w:b/>
          <w:color w:val="000000"/>
          <w:sz w:val="32"/>
          <w:szCs w:val="28"/>
        </w:rPr>
        <w:t>五、</w:t>
      </w:r>
      <w:r>
        <w:rPr>
          <w:rFonts w:hint="eastAsia" w:ascii="楷体_GB2312" w:eastAsia="楷体_GB2312"/>
          <w:b/>
          <w:color w:val="000000"/>
          <w:sz w:val="32"/>
          <w:szCs w:val="32"/>
        </w:rPr>
        <w:t>测试数据</w:t>
      </w:r>
      <w:bookmarkEnd w:id="4"/>
      <w:r>
        <w:rPr>
          <w:rFonts w:hint="eastAsia" w:ascii="楷体_GB2312" w:eastAsia="楷体_GB2312"/>
          <w:b/>
          <w:color w:val="000000"/>
          <w:sz w:val="32"/>
          <w:szCs w:val="28"/>
        </w:rPr>
        <w:t>准备</w:t>
      </w:r>
    </w:p>
    <w:p>
      <w:pPr>
        <w:pStyle w:val="71"/>
        <w:numPr>
          <w:ilvl w:val="0"/>
          <w:numId w:val="5"/>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T日和恢复验证测试均以2022年3月25日（星期五）深市所有证券的收盘行情、收市后的股份数据作为交易的起始数据。</w:t>
      </w:r>
    </w:p>
    <w:p>
      <w:pPr>
        <w:pStyle w:val="71"/>
        <w:numPr>
          <w:ilvl w:val="0"/>
          <w:numId w:val="5"/>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测试使用的交易网关、交易单元、交易单元与交易网关绑定关系、衍生品结算账号、衍生品合约账户、做市商相关信息、ETF的PD券商名单均与2022年3月28日（星期一）生产系统保持一致。</w:t>
      </w:r>
    </w:p>
    <w:p>
      <w:pPr>
        <w:pStyle w:val="71"/>
        <w:numPr>
          <w:ilvl w:val="0"/>
          <w:numId w:val="5"/>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ETF的PCF/IOPV文件</w:t>
      </w:r>
    </w:p>
    <w:p>
      <w:pPr>
        <w:ind w:firstLine="560" w:firstLineChars="200"/>
        <w:rPr>
          <w:color w:val="000000"/>
          <w:sz w:val="28"/>
          <w:szCs w:val="28"/>
        </w:rPr>
      </w:pPr>
      <w:r>
        <w:rPr>
          <w:rFonts w:hint="eastAsia"/>
          <w:color w:val="000000"/>
          <w:sz w:val="28"/>
          <w:szCs w:val="28"/>
        </w:rPr>
        <w:t>所有ETF测试使用的PCF/IOPV文件与2022年3月25日（星期五）交易生产系统保持一致，所有基金管理人均无需上传全网测试使用的PCF/IOPV文件。</w:t>
      </w:r>
    </w:p>
    <w:p>
      <w:pPr>
        <w:pStyle w:val="71"/>
        <w:numPr>
          <w:ilvl w:val="0"/>
          <w:numId w:val="5"/>
        </w:numPr>
        <w:spacing w:line="560" w:lineRule="exact"/>
        <w:ind w:firstLine="560"/>
        <w:outlineLvl w:val="1"/>
        <w:rPr>
          <w:rFonts w:ascii="楷体_GB2312" w:hAnsi="楷体" w:eastAsia="楷体_GB2312"/>
          <w:sz w:val="28"/>
          <w:szCs w:val="28"/>
        </w:rPr>
      </w:pPr>
      <w:r>
        <w:rPr>
          <w:rFonts w:hint="eastAsia" w:ascii="楷体_GB2312" w:hAnsi="楷体" w:eastAsia="楷体_GB2312"/>
          <w:sz w:val="28"/>
          <w:szCs w:val="28"/>
        </w:rPr>
        <w:t>资金账户余额设置</w:t>
      </w:r>
    </w:p>
    <w:p>
      <w:pPr>
        <w:ind w:firstLine="560" w:firstLineChars="200"/>
        <w:rPr>
          <w:color w:val="000000"/>
          <w:sz w:val="28"/>
          <w:szCs w:val="28"/>
        </w:rPr>
      </w:pPr>
      <w:r>
        <w:rPr>
          <w:rFonts w:hint="eastAsia"/>
          <w:color w:val="000000"/>
          <w:sz w:val="28"/>
          <w:szCs w:val="28"/>
        </w:rPr>
        <w:t>中国结算深圳分公司统一将所有结算参与人2022年3月26日的衍生品结算备付金账户余额修改为100亿元。如果需要调整，可致电中国结算深圳分公司进行账户余额的调整，联系电话：0755-88666429。</w:t>
      </w:r>
    </w:p>
    <w:p>
      <w:pPr>
        <w:ind w:firstLine="560" w:firstLineChars="200"/>
        <w:rPr>
          <w:color w:val="000000"/>
          <w:sz w:val="28"/>
          <w:szCs w:val="28"/>
        </w:rPr>
      </w:pPr>
    </w:p>
    <w:p>
      <w:pPr>
        <w:pStyle w:val="15"/>
        <w:outlineLvl w:val="0"/>
        <w:rPr>
          <w:rFonts w:ascii="楷体_GB2312" w:eastAsia="楷体_GB2312"/>
          <w:b/>
          <w:color w:val="000000"/>
          <w:sz w:val="32"/>
          <w:szCs w:val="32"/>
        </w:rPr>
      </w:pPr>
      <w:r>
        <w:rPr>
          <w:rFonts w:hint="eastAsia" w:ascii="楷体_GB2312" w:eastAsia="楷体_GB2312"/>
          <w:b/>
          <w:color w:val="000000"/>
          <w:sz w:val="32"/>
          <w:szCs w:val="32"/>
        </w:rPr>
        <w:t>六、注意事项</w:t>
      </w:r>
    </w:p>
    <w:p>
      <w:pPr>
        <w:numPr>
          <w:ilvl w:val="0"/>
          <w:numId w:val="6"/>
        </w:numPr>
        <w:tabs>
          <w:tab w:val="left" w:pos="840"/>
          <w:tab w:val="left" w:pos="928"/>
          <w:tab w:val="left" w:pos="1050"/>
        </w:tabs>
        <w:ind w:left="0" w:firstLine="567"/>
        <w:rPr>
          <w:sz w:val="28"/>
          <w:szCs w:val="28"/>
        </w:rPr>
      </w:pPr>
      <w:r>
        <w:rPr>
          <w:rFonts w:hint="eastAsia"/>
          <w:sz w:val="28"/>
          <w:szCs w:val="28"/>
        </w:rPr>
        <w:t>本次测试包括交易系统、结算系统、D-COM系统（不包括资金划拨业务）。恢复验证测试不发送任何结算数据及文件。</w:t>
      </w:r>
    </w:p>
    <w:p>
      <w:pPr>
        <w:numPr>
          <w:ilvl w:val="0"/>
          <w:numId w:val="6"/>
        </w:numPr>
        <w:tabs>
          <w:tab w:val="left" w:pos="840"/>
          <w:tab w:val="left" w:pos="928"/>
          <w:tab w:val="left" w:pos="1050"/>
        </w:tabs>
        <w:ind w:left="0" w:firstLine="567"/>
        <w:rPr>
          <w:sz w:val="28"/>
          <w:szCs w:val="28"/>
        </w:rPr>
      </w:pPr>
      <w:r>
        <w:rPr>
          <w:rFonts w:hint="eastAsia"/>
          <w:sz w:val="28"/>
          <w:szCs w:val="28"/>
        </w:rPr>
        <w:t>D-COM系统在2022年3月26日期间属于测试环境，2022年3月26日（星期六）23:45以后将恢复回生产环境。</w:t>
      </w:r>
    </w:p>
    <w:p>
      <w:pPr>
        <w:numPr>
          <w:ilvl w:val="0"/>
          <w:numId w:val="6"/>
        </w:numPr>
        <w:tabs>
          <w:tab w:val="left" w:pos="840"/>
          <w:tab w:val="left" w:pos="928"/>
          <w:tab w:val="left" w:pos="1050"/>
        </w:tabs>
        <w:ind w:left="0" w:firstLine="567"/>
        <w:rPr>
          <w:sz w:val="28"/>
          <w:szCs w:val="28"/>
        </w:rPr>
      </w:pPr>
      <w:r>
        <w:rPr>
          <w:rFonts w:hint="eastAsia"/>
          <w:sz w:val="28"/>
          <w:szCs w:val="28"/>
        </w:rPr>
        <w:t>测试期间通过交易终端进行的密码修改、用户添加等用户管理相关操作，仅在测试期间有效，仅适用于2022年3月26日全网测试。</w:t>
      </w:r>
    </w:p>
    <w:p>
      <w:pPr>
        <w:numPr>
          <w:ilvl w:val="0"/>
          <w:numId w:val="6"/>
        </w:numPr>
        <w:tabs>
          <w:tab w:val="left" w:pos="840"/>
          <w:tab w:val="left" w:pos="928"/>
          <w:tab w:val="left" w:pos="1050"/>
        </w:tabs>
        <w:ind w:left="0" w:firstLine="567"/>
        <w:rPr>
          <w:sz w:val="28"/>
          <w:szCs w:val="28"/>
        </w:rPr>
      </w:pPr>
      <w:r>
        <w:rPr>
          <w:rFonts w:hint="eastAsia"/>
          <w:sz w:val="28"/>
          <w:szCs w:val="28"/>
        </w:rPr>
        <w:t>恢复验证测试前，交易参与人应当重置其柜台系统的回报记录号（具体方法可详询各自的软件供应商），使得回报同步消息（Report Synchronization）中的回报记录号从1开始，否则将无法收到委托确认与成交回报消息。</w:t>
      </w:r>
    </w:p>
    <w:p>
      <w:pPr>
        <w:numPr>
          <w:ilvl w:val="0"/>
          <w:numId w:val="6"/>
        </w:numPr>
        <w:tabs>
          <w:tab w:val="left" w:pos="840"/>
          <w:tab w:val="left" w:pos="928"/>
          <w:tab w:val="left" w:pos="1050"/>
        </w:tabs>
        <w:ind w:left="0" w:firstLine="567"/>
        <w:rPr>
          <w:sz w:val="28"/>
          <w:szCs w:val="28"/>
        </w:rPr>
      </w:pPr>
      <w:r>
        <w:rPr>
          <w:rFonts w:hint="eastAsia"/>
          <w:sz w:val="28"/>
          <w:szCs w:val="28"/>
        </w:rPr>
        <w:t>请各参测单位</w:t>
      </w:r>
      <w:r>
        <w:rPr>
          <w:rFonts w:hint="eastAsia"/>
          <w:color w:val="000000"/>
          <w:sz w:val="28"/>
          <w:szCs w:val="28"/>
        </w:rPr>
        <w:t>根据自身技术系统情况，制定详尽的测试计划和操作流程。测试前</w:t>
      </w:r>
      <w:r>
        <w:rPr>
          <w:rFonts w:hint="eastAsia"/>
          <w:sz w:val="28"/>
          <w:szCs w:val="28"/>
        </w:rPr>
        <w:t>先做好</w:t>
      </w:r>
      <w:r>
        <w:rPr>
          <w:rFonts w:hint="eastAsia" w:hAnsi="楷体"/>
          <w:color w:val="000000"/>
          <w:sz w:val="28"/>
          <w:szCs w:val="28"/>
        </w:rPr>
        <w:t>线上系统和数据环境的保护工作</w:t>
      </w:r>
      <w:r>
        <w:rPr>
          <w:rFonts w:hint="eastAsia"/>
          <w:sz w:val="28"/>
          <w:szCs w:val="28"/>
        </w:rPr>
        <w:t>，再准备2022年3月26日测试相关数据。</w:t>
      </w:r>
      <w:r>
        <w:rPr>
          <w:rFonts w:hint="eastAsia" w:hAnsi="楷体"/>
          <w:color w:val="000000"/>
          <w:sz w:val="28"/>
          <w:szCs w:val="28"/>
        </w:rPr>
        <w:t>测试完成后做好线上系统和数据环境的恢复工作，确保下一交易日（2022年3月28日）生产系统的正确运行。</w:t>
      </w:r>
    </w:p>
    <w:p>
      <w:pPr>
        <w:numPr>
          <w:ilvl w:val="0"/>
          <w:numId w:val="6"/>
        </w:numPr>
        <w:tabs>
          <w:tab w:val="left" w:pos="840"/>
          <w:tab w:val="left" w:pos="928"/>
          <w:tab w:val="left" w:pos="1050"/>
        </w:tabs>
        <w:ind w:left="0" w:firstLine="567"/>
        <w:rPr>
          <w:sz w:val="28"/>
          <w:szCs w:val="28"/>
        </w:rPr>
      </w:pPr>
      <w:r>
        <w:rPr>
          <w:rFonts w:hint="eastAsia"/>
          <w:sz w:val="28"/>
          <w:szCs w:val="28"/>
        </w:rPr>
        <w:t>本次测试的数据仅为模拟测试数据，与实际业务无任何关系，不能作为生产环境任何交易、非交易、账户等业务的依据。</w:t>
      </w:r>
    </w:p>
    <w:p>
      <w:pPr>
        <w:tabs>
          <w:tab w:val="left" w:pos="840"/>
          <w:tab w:val="left" w:pos="928"/>
          <w:tab w:val="left" w:pos="1050"/>
        </w:tabs>
        <w:ind w:firstLine="565" w:firstLineChars="202"/>
        <w:rPr>
          <w:sz w:val="28"/>
          <w:szCs w:val="28"/>
        </w:rPr>
      </w:pPr>
    </w:p>
    <w:p>
      <w:pPr>
        <w:pStyle w:val="15"/>
        <w:outlineLvl w:val="0"/>
        <w:rPr>
          <w:rFonts w:ascii="楷体_GB2312" w:eastAsia="楷体_GB2312"/>
          <w:b/>
          <w:color w:val="000000"/>
          <w:sz w:val="32"/>
          <w:szCs w:val="32"/>
        </w:rPr>
      </w:pPr>
      <w:bookmarkStart w:id="5" w:name="_Toc102489718"/>
      <w:r>
        <w:rPr>
          <w:rFonts w:hint="eastAsia" w:ascii="楷体_GB2312" w:eastAsia="楷体_GB2312"/>
          <w:b/>
          <w:color w:val="000000"/>
          <w:sz w:val="32"/>
          <w:szCs w:val="32"/>
        </w:rPr>
        <w:t>七、测试要求</w:t>
      </w:r>
      <w:bookmarkEnd w:id="5"/>
    </w:p>
    <w:p>
      <w:pPr>
        <w:numPr>
          <w:ilvl w:val="0"/>
          <w:numId w:val="7"/>
        </w:numPr>
        <w:tabs>
          <w:tab w:val="left" w:pos="840"/>
          <w:tab w:val="left" w:pos="928"/>
          <w:tab w:val="left" w:pos="1050"/>
        </w:tabs>
        <w:ind w:left="0" w:firstLine="567"/>
        <w:rPr>
          <w:rFonts w:hAnsi="楷体"/>
          <w:color w:val="000000"/>
          <w:sz w:val="28"/>
          <w:szCs w:val="28"/>
        </w:rPr>
      </w:pPr>
      <w:r>
        <w:rPr>
          <w:rFonts w:hint="eastAsia"/>
          <w:color w:val="FF0000"/>
          <w:kern w:val="0"/>
          <w:sz w:val="28"/>
          <w:szCs w:val="28"/>
        </w:rPr>
        <w:t>请各会员</w:t>
      </w:r>
      <w:bookmarkStart w:id="6" w:name="_Hlk43975629"/>
      <w:r>
        <w:rPr>
          <w:rFonts w:hint="eastAsia"/>
          <w:color w:val="FF0000"/>
          <w:kern w:val="0"/>
          <w:sz w:val="28"/>
          <w:szCs w:val="28"/>
        </w:rPr>
        <w:t>、基金管理公司、期货公司、</w:t>
      </w:r>
      <w:bookmarkEnd w:id="6"/>
      <w:r>
        <w:rPr>
          <w:rFonts w:hint="eastAsia"/>
          <w:color w:val="FF0000"/>
          <w:kern w:val="0"/>
          <w:sz w:val="28"/>
          <w:szCs w:val="28"/>
        </w:rPr>
        <w:t>结算参与机构及相关单位务必参加测试。</w:t>
      </w:r>
      <w:r>
        <w:rPr>
          <w:rFonts w:hint="eastAsia" w:hAnsi="楷体"/>
          <w:color w:val="000000"/>
          <w:sz w:val="28"/>
          <w:szCs w:val="28"/>
        </w:rPr>
        <w:t>因故不能参加测试者，请务必填写反馈表（参见附件）说明原因，并通知深交所。</w:t>
      </w:r>
    </w:p>
    <w:p>
      <w:pPr>
        <w:numPr>
          <w:ilvl w:val="0"/>
          <w:numId w:val="7"/>
        </w:numPr>
        <w:tabs>
          <w:tab w:val="left" w:pos="840"/>
          <w:tab w:val="left" w:pos="928"/>
          <w:tab w:val="left" w:pos="1050"/>
        </w:tabs>
        <w:ind w:left="0" w:firstLine="567"/>
        <w:rPr>
          <w:rFonts w:hAnsi="楷体"/>
          <w:color w:val="000000"/>
          <w:sz w:val="28"/>
          <w:szCs w:val="28"/>
        </w:rPr>
      </w:pPr>
      <w:r>
        <w:rPr>
          <w:rFonts w:hint="eastAsia" w:hAnsi="楷体"/>
          <w:color w:val="000000"/>
          <w:sz w:val="28"/>
          <w:szCs w:val="28"/>
        </w:rPr>
        <w:t>在测试过程中，请各参测单位详细记载测试现象与结果，检查其正确性。如发现异常现象，请及时报告。</w:t>
      </w:r>
    </w:p>
    <w:p>
      <w:pPr>
        <w:numPr>
          <w:ilvl w:val="0"/>
          <w:numId w:val="7"/>
        </w:numPr>
        <w:tabs>
          <w:tab w:val="left" w:pos="840"/>
          <w:tab w:val="left" w:pos="928"/>
          <w:tab w:val="left" w:pos="1050"/>
        </w:tabs>
        <w:ind w:left="0" w:firstLine="567"/>
        <w:rPr>
          <w:rFonts w:hAnsi="楷体"/>
          <w:color w:val="000000"/>
          <w:sz w:val="28"/>
          <w:szCs w:val="28"/>
        </w:rPr>
      </w:pPr>
      <w:r>
        <w:rPr>
          <w:rFonts w:hint="eastAsia" w:hAnsi="楷体"/>
          <w:color w:val="000000"/>
          <w:sz w:val="28"/>
          <w:szCs w:val="28"/>
        </w:rPr>
        <w:t>测试完成后，各参测单位应在2022年3月26日21:30之前提交测试反馈表（见附件）。会员单位、基金管理公司、期货公司等交易参与者，请登录深交所“会员业务专区”首页底部“友情链接―在线调查表”栏目填写并提交测试反馈表（填报内容支持更新）；行情服务商、结算参与机构等无法登录会员业务专区的参测单位,请通过互联网地址https://survey.szse.cn/v/tech填写测试反馈表（填报内容不支持更新，多次提交以最后一次为准）。</w:t>
      </w:r>
    </w:p>
    <w:p>
      <w:pPr>
        <w:ind w:firstLine="560" w:firstLineChars="200"/>
        <w:rPr>
          <w:color w:val="000000"/>
          <w:sz w:val="28"/>
          <w:szCs w:val="28"/>
        </w:rPr>
      </w:pPr>
      <w:r>
        <w:rPr>
          <w:rFonts w:hint="eastAsia"/>
          <w:color w:val="000000"/>
          <w:sz w:val="28"/>
          <w:szCs w:val="28"/>
        </w:rPr>
        <w:t>登录深交所“会员业务专区”需使用专用电子认证证书（Ekey），具体方法可询问各自单位负责每月技术月报的填报人员或负责会籍席位业务的人员。</w:t>
      </w:r>
    </w:p>
    <w:p>
      <w:pPr>
        <w:ind w:firstLine="560" w:firstLineChars="200"/>
        <w:rPr>
          <w:color w:val="000000"/>
          <w:sz w:val="28"/>
          <w:szCs w:val="28"/>
        </w:rPr>
      </w:pPr>
    </w:p>
    <w:p>
      <w:pPr>
        <w:pStyle w:val="15"/>
        <w:outlineLvl w:val="0"/>
        <w:rPr>
          <w:rFonts w:ascii="楷体_GB2312" w:eastAsia="楷体_GB2312"/>
          <w:b/>
          <w:color w:val="000000"/>
          <w:sz w:val="32"/>
          <w:szCs w:val="32"/>
        </w:rPr>
      </w:pPr>
      <w:bookmarkStart w:id="7" w:name="_Toc102489719"/>
      <w:r>
        <w:rPr>
          <w:rFonts w:hint="eastAsia" w:ascii="楷体_GB2312" w:eastAsia="楷体_GB2312"/>
          <w:b/>
          <w:color w:val="000000"/>
          <w:sz w:val="32"/>
          <w:szCs w:val="32"/>
        </w:rPr>
        <w:t>八、</w:t>
      </w:r>
      <w:bookmarkEnd w:id="7"/>
      <w:r>
        <w:rPr>
          <w:rFonts w:hint="eastAsia" w:ascii="楷体_GB2312" w:eastAsia="楷体_GB2312"/>
          <w:b/>
          <w:color w:val="000000"/>
          <w:sz w:val="32"/>
          <w:szCs w:val="32"/>
        </w:rPr>
        <w:t>测试联系电话：</w:t>
      </w:r>
    </w:p>
    <w:p>
      <w:pPr>
        <w:widowControl/>
        <w:spacing w:line="360" w:lineRule="atLeast"/>
        <w:ind w:firstLine="991" w:firstLineChars="354"/>
        <w:jc w:val="left"/>
        <w:rPr>
          <w:color w:val="2E2E2E"/>
          <w:kern w:val="0"/>
          <w:sz w:val="28"/>
          <w:szCs w:val="28"/>
        </w:rPr>
      </w:pPr>
      <w:r>
        <w:rPr>
          <w:rFonts w:hint="eastAsia"/>
          <w:color w:val="2E2E2E"/>
          <w:kern w:val="0"/>
          <w:sz w:val="28"/>
          <w:szCs w:val="28"/>
        </w:rPr>
        <w:t>深圳证券交易所：0755-82083510</w:t>
      </w:r>
    </w:p>
    <w:p>
      <w:pPr>
        <w:widowControl/>
        <w:spacing w:line="360" w:lineRule="atLeast"/>
        <w:ind w:firstLine="991" w:firstLineChars="354"/>
        <w:jc w:val="left"/>
        <w:rPr>
          <w:rFonts w:hint="eastAsia"/>
          <w:color w:val="2E2E2E"/>
          <w:kern w:val="0"/>
          <w:sz w:val="28"/>
          <w:szCs w:val="28"/>
        </w:rPr>
      </w:pPr>
      <w:r>
        <w:rPr>
          <w:rFonts w:hint="eastAsia"/>
          <w:color w:val="2E2E2E"/>
          <w:kern w:val="0"/>
          <w:sz w:val="28"/>
          <w:szCs w:val="28"/>
        </w:rPr>
        <w:t>中国结算深圳分公司：0755-88666429</w:t>
      </w:r>
    </w:p>
    <w:p>
      <w:pPr>
        <w:widowControl/>
        <w:spacing w:line="360" w:lineRule="atLeast"/>
        <w:ind w:firstLine="991" w:firstLineChars="354"/>
        <w:jc w:val="left"/>
        <w:rPr>
          <w:rFonts w:hint="eastAsia" w:eastAsia="楷体_GB2312"/>
          <w:color w:val="2E2E2E"/>
          <w:kern w:val="0"/>
          <w:sz w:val="28"/>
          <w:szCs w:val="28"/>
          <w:lang w:val="en-US" w:eastAsia="zh-CN"/>
        </w:rPr>
      </w:pPr>
      <w:r>
        <w:rPr>
          <w:rFonts w:hint="eastAsia"/>
          <w:color w:val="2E2E2E"/>
          <w:kern w:val="0"/>
          <w:sz w:val="28"/>
          <w:szCs w:val="28"/>
          <w:lang w:val="en-US" w:eastAsia="zh-CN"/>
        </w:rPr>
        <w:t xml:space="preserve">                    0755-88666470（恢复验证测试）</w:t>
      </w:r>
    </w:p>
    <w:p>
      <w:pPr>
        <w:widowControl/>
        <w:spacing w:line="360" w:lineRule="atLeast"/>
        <w:ind w:firstLine="991" w:firstLineChars="354"/>
        <w:jc w:val="left"/>
        <w:rPr>
          <w:color w:val="2E2E2E"/>
          <w:kern w:val="0"/>
          <w:sz w:val="28"/>
          <w:szCs w:val="28"/>
        </w:rPr>
      </w:pPr>
      <w:r>
        <w:rPr>
          <w:rFonts w:hint="eastAsia"/>
          <w:color w:val="2E2E2E"/>
          <w:kern w:val="0"/>
          <w:sz w:val="28"/>
          <w:szCs w:val="28"/>
        </w:rPr>
        <w:t>深圳证券通信有限公司：0755-83182222</w:t>
      </w:r>
    </w:p>
    <w:p>
      <w:pPr>
        <w:widowControl/>
        <w:tabs>
          <w:tab w:val="left" w:pos="900"/>
          <w:tab w:val="left" w:pos="1266"/>
        </w:tabs>
        <w:spacing w:line="360" w:lineRule="atLeast"/>
        <w:ind w:firstLine="618" w:firstLineChars="221"/>
        <w:jc w:val="left"/>
        <w:rPr>
          <w:bCs/>
          <w:sz w:val="28"/>
          <w:szCs w:val="28"/>
        </w:rPr>
      </w:pPr>
      <w:r>
        <w:rPr>
          <w:rFonts w:hint="eastAsia"/>
          <w:bCs/>
          <w:sz w:val="28"/>
          <w:szCs w:val="28"/>
        </w:rPr>
        <w:tab/>
      </w:r>
    </w:p>
    <w:p>
      <w:pPr>
        <w:jc w:val="right"/>
        <w:rPr>
          <w:color w:val="000000"/>
          <w:sz w:val="28"/>
          <w:szCs w:val="28"/>
        </w:rPr>
      </w:pPr>
      <w:bookmarkStart w:id="8" w:name="附件一"/>
      <w:r>
        <w:rPr>
          <w:rFonts w:hint="eastAsia"/>
          <w:color w:val="000000"/>
          <w:sz w:val="28"/>
          <w:szCs w:val="28"/>
        </w:rPr>
        <w:t>深圳证券交易所</w:t>
      </w:r>
    </w:p>
    <w:p>
      <w:pPr>
        <w:jc w:val="right"/>
        <w:rPr>
          <w:color w:val="000000"/>
          <w:sz w:val="28"/>
          <w:szCs w:val="28"/>
        </w:rPr>
      </w:pPr>
      <w:r>
        <w:rPr>
          <w:rFonts w:hint="eastAsia"/>
          <w:color w:val="000000"/>
          <w:sz w:val="28"/>
          <w:szCs w:val="28"/>
        </w:rPr>
        <w:t>中国证券登记结算有限责任公司深圳分公司</w:t>
      </w:r>
    </w:p>
    <w:p>
      <w:pPr>
        <w:jc w:val="right"/>
        <w:rPr>
          <w:color w:val="000000"/>
          <w:sz w:val="28"/>
          <w:szCs w:val="28"/>
        </w:rPr>
      </w:pPr>
      <w:r>
        <w:rPr>
          <w:rFonts w:hint="eastAsia"/>
          <w:color w:val="000000"/>
          <w:sz w:val="28"/>
          <w:szCs w:val="28"/>
        </w:rPr>
        <w:t>2022年3月22日</w:t>
      </w:r>
    </w:p>
    <w:p>
      <w:pPr>
        <w:jc w:val="left"/>
        <w:rPr>
          <w:b/>
          <w:color w:val="000000"/>
          <w:sz w:val="32"/>
          <w:szCs w:val="28"/>
        </w:rPr>
      </w:pPr>
      <w:r>
        <w:rPr>
          <w:rFonts w:hint="eastAsia"/>
          <w:color w:val="000000"/>
        </w:rPr>
        <w:br w:type="page"/>
      </w:r>
      <w:r>
        <w:rPr>
          <w:rFonts w:hint="eastAsia"/>
          <w:b/>
          <w:color w:val="000000"/>
          <w:sz w:val="32"/>
          <w:szCs w:val="28"/>
        </w:rPr>
        <w:t>附件：</w:t>
      </w:r>
      <w:bookmarkEnd w:id="8"/>
    </w:p>
    <w:p>
      <w:pPr>
        <w:pStyle w:val="15"/>
        <w:jc w:val="center"/>
        <w:rPr>
          <w:b/>
          <w:color w:val="2E2E2E"/>
          <w:kern w:val="0"/>
          <w:sz w:val="32"/>
          <w:szCs w:val="32"/>
        </w:rPr>
      </w:pPr>
      <w:r>
        <w:rPr>
          <w:rFonts w:hint="eastAsia"/>
          <w:b/>
          <w:color w:val="2E2E2E"/>
          <w:kern w:val="0"/>
          <w:sz w:val="32"/>
          <w:szCs w:val="32"/>
        </w:rPr>
        <w:t>期权保证金查询业务2022年3月26日全网测试反馈表</w:t>
      </w:r>
    </w:p>
    <w:tbl>
      <w:tblPr>
        <w:tblStyle w:val="35"/>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
        <w:gridCol w:w="2483"/>
        <w:gridCol w:w="2272"/>
        <w:gridCol w:w="201"/>
        <w:gridCol w:w="994"/>
        <w:gridCol w:w="2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864" w:type="dxa"/>
            <w:gridSpan w:val="2"/>
            <w:tcBorders>
              <w:top w:val="single" w:color="auto" w:sz="4" w:space="0"/>
              <w:left w:val="single" w:color="auto" w:sz="4" w:space="0"/>
              <w:bottom w:val="single" w:color="auto" w:sz="4" w:space="0"/>
              <w:right w:val="single" w:color="auto" w:sz="4" w:space="0"/>
            </w:tcBorders>
          </w:tcPr>
          <w:p>
            <w:pPr>
              <w:jc w:val="center"/>
              <w:rPr>
                <w:rFonts w:ascii="Times New Roman" w:eastAsia="宋体"/>
                <w:sz w:val="20"/>
              </w:rPr>
            </w:pPr>
            <w:r>
              <w:rPr>
                <w:rFonts w:hint="eastAsia" w:ascii="Times New Roman" w:eastAsia="宋体"/>
                <w:sz w:val="20"/>
              </w:rPr>
              <w:t>会员代码</w:t>
            </w:r>
          </w:p>
          <w:p>
            <w:pPr>
              <w:jc w:val="center"/>
              <w:rPr>
                <w:rFonts w:ascii="Times New Roman" w:eastAsia="宋体"/>
                <w:sz w:val="20"/>
              </w:rPr>
            </w:pPr>
            <w:r>
              <w:rPr>
                <w:rFonts w:hint="eastAsia" w:ascii="Times New Roman" w:eastAsia="宋体"/>
                <w:sz w:val="20"/>
              </w:rPr>
              <w:t>（仅会员填写）</w:t>
            </w:r>
          </w:p>
        </w:tc>
        <w:tc>
          <w:tcPr>
            <w:tcW w:w="2272" w:type="dxa"/>
            <w:tcBorders>
              <w:top w:val="single" w:color="auto" w:sz="4" w:space="0"/>
              <w:left w:val="nil"/>
              <w:bottom w:val="single" w:color="auto" w:sz="4" w:space="0"/>
              <w:right w:val="single" w:color="auto" w:sz="4" w:space="0"/>
            </w:tcBorders>
          </w:tcPr>
          <w:p>
            <w:pPr>
              <w:rPr>
                <w:rFonts w:ascii="Times New Roman" w:eastAsia="宋体"/>
                <w:sz w:val="20"/>
              </w:rPr>
            </w:pPr>
          </w:p>
        </w:tc>
        <w:tc>
          <w:tcPr>
            <w:tcW w:w="1195" w:type="dxa"/>
            <w:gridSpan w:val="2"/>
            <w:tcBorders>
              <w:top w:val="single" w:color="auto" w:sz="4" w:space="0"/>
              <w:left w:val="nil"/>
              <w:bottom w:val="single" w:color="auto" w:sz="4" w:space="0"/>
              <w:right w:val="single" w:color="auto" w:sz="4" w:space="0"/>
            </w:tcBorders>
          </w:tcPr>
          <w:p>
            <w:pPr>
              <w:jc w:val="center"/>
              <w:rPr>
                <w:rFonts w:ascii="Times New Roman" w:eastAsia="宋体"/>
                <w:sz w:val="20"/>
              </w:rPr>
            </w:pPr>
            <w:r>
              <w:rPr>
                <w:rFonts w:hint="eastAsia" w:ascii="Times New Roman" w:eastAsia="宋体"/>
                <w:sz w:val="20"/>
              </w:rPr>
              <w:t>公司名称</w:t>
            </w:r>
          </w:p>
        </w:tc>
        <w:tc>
          <w:tcPr>
            <w:tcW w:w="2390" w:type="dxa"/>
            <w:tcBorders>
              <w:top w:val="single" w:color="auto" w:sz="4" w:space="0"/>
              <w:left w:val="nil"/>
              <w:bottom w:val="single" w:color="auto" w:sz="4" w:space="0"/>
              <w:right w:val="single" w:color="auto" w:sz="4" w:space="0"/>
            </w:tcBorders>
          </w:tcPr>
          <w:p>
            <w:pPr>
              <w:rPr>
                <w:rFonts w:ascii="Times New Roman" w:eastAsia="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eastAsia="宋体"/>
                <w:sz w:val="20"/>
              </w:rPr>
            </w:pPr>
            <w:r>
              <w:rPr>
                <w:rFonts w:hint="eastAsia" w:ascii="Times New Roman" w:eastAsia="宋体"/>
                <w:sz w:val="20"/>
              </w:rPr>
              <w:t>联系人</w:t>
            </w:r>
          </w:p>
        </w:tc>
        <w:tc>
          <w:tcPr>
            <w:tcW w:w="2272" w:type="dxa"/>
            <w:tcBorders>
              <w:top w:val="single" w:color="auto" w:sz="4" w:space="0"/>
              <w:left w:val="nil"/>
              <w:bottom w:val="single" w:color="auto" w:sz="4" w:space="0"/>
              <w:right w:val="single" w:color="auto" w:sz="4" w:space="0"/>
            </w:tcBorders>
          </w:tcPr>
          <w:p>
            <w:pPr>
              <w:rPr>
                <w:rFonts w:ascii="Times New Roman" w:eastAsia="宋体"/>
                <w:sz w:val="20"/>
              </w:rPr>
            </w:pPr>
          </w:p>
        </w:tc>
        <w:tc>
          <w:tcPr>
            <w:tcW w:w="1195" w:type="dxa"/>
            <w:gridSpan w:val="2"/>
            <w:tcBorders>
              <w:top w:val="single" w:color="auto" w:sz="4" w:space="0"/>
              <w:left w:val="nil"/>
              <w:bottom w:val="single" w:color="auto" w:sz="4" w:space="0"/>
              <w:right w:val="single" w:color="auto" w:sz="4" w:space="0"/>
            </w:tcBorders>
          </w:tcPr>
          <w:p>
            <w:pPr>
              <w:jc w:val="center"/>
              <w:rPr>
                <w:rFonts w:ascii="Times New Roman" w:eastAsia="宋体"/>
                <w:sz w:val="20"/>
              </w:rPr>
            </w:pPr>
            <w:r>
              <w:rPr>
                <w:rFonts w:hint="eastAsia" w:ascii="Times New Roman" w:eastAsia="宋体"/>
                <w:sz w:val="20"/>
              </w:rPr>
              <w:t>联系电话</w:t>
            </w:r>
          </w:p>
          <w:p>
            <w:pPr>
              <w:jc w:val="center"/>
              <w:rPr>
                <w:rFonts w:ascii="Times New Roman" w:eastAsia="宋体"/>
                <w:sz w:val="20"/>
              </w:rPr>
            </w:pPr>
            <w:r>
              <w:rPr>
                <w:rFonts w:hint="eastAsia" w:ascii="Times New Roman" w:eastAsia="宋体"/>
                <w:sz w:val="20"/>
              </w:rPr>
              <w:t>(包括手机)</w:t>
            </w:r>
          </w:p>
        </w:tc>
        <w:tc>
          <w:tcPr>
            <w:tcW w:w="2390" w:type="dxa"/>
            <w:tcBorders>
              <w:top w:val="single" w:color="auto" w:sz="4" w:space="0"/>
              <w:left w:val="nil"/>
              <w:bottom w:val="single" w:color="auto" w:sz="4" w:space="0"/>
              <w:right w:val="single" w:color="auto" w:sz="4" w:space="0"/>
            </w:tcBorders>
          </w:tcPr>
          <w:p>
            <w:pPr>
              <w:rPr>
                <w:rFonts w:ascii="Times New Roman" w:eastAsia="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86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eastAsia="宋体"/>
                <w:sz w:val="20"/>
              </w:rPr>
            </w:pPr>
            <w:r>
              <w:rPr>
                <w:rFonts w:hint="eastAsia" w:ascii="Times New Roman" w:eastAsia="宋体"/>
                <w:sz w:val="20"/>
              </w:rPr>
              <w:t>Email地址</w:t>
            </w:r>
          </w:p>
        </w:tc>
        <w:tc>
          <w:tcPr>
            <w:tcW w:w="5857" w:type="dxa"/>
            <w:gridSpan w:val="4"/>
            <w:tcBorders>
              <w:top w:val="single" w:color="auto" w:sz="4" w:space="0"/>
              <w:left w:val="nil"/>
              <w:bottom w:val="single" w:color="auto" w:sz="4" w:space="0"/>
              <w:right w:val="single" w:color="auto" w:sz="4" w:space="0"/>
            </w:tcBorders>
          </w:tcPr>
          <w:p>
            <w:pPr>
              <w:rPr>
                <w:rFonts w:ascii="Times New Roman" w:eastAsia="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864" w:type="dxa"/>
            <w:gridSpan w:val="2"/>
            <w:tcBorders>
              <w:top w:val="single" w:color="auto" w:sz="4" w:space="0"/>
              <w:left w:val="single" w:color="auto" w:sz="4" w:space="0"/>
              <w:bottom w:val="single" w:color="auto" w:sz="4" w:space="0"/>
              <w:right w:val="single" w:color="auto" w:sz="4" w:space="0"/>
            </w:tcBorders>
          </w:tcPr>
          <w:p>
            <w:pPr>
              <w:rPr>
                <w:rFonts w:ascii="Times New Roman" w:eastAsia="宋体"/>
                <w:sz w:val="20"/>
              </w:rPr>
            </w:pPr>
            <w:r>
              <w:rPr>
                <w:rFonts w:hint="eastAsia" w:ascii="Times New Roman" w:eastAsia="宋体"/>
                <w:sz w:val="20"/>
              </w:rPr>
              <w:t>本业务涉及系统的软件开发商名称</w:t>
            </w:r>
          </w:p>
        </w:tc>
        <w:tc>
          <w:tcPr>
            <w:tcW w:w="5857" w:type="dxa"/>
            <w:gridSpan w:val="4"/>
            <w:tcBorders>
              <w:top w:val="single" w:color="auto" w:sz="4" w:space="0"/>
              <w:left w:val="nil"/>
              <w:bottom w:val="single" w:color="auto" w:sz="4" w:space="0"/>
              <w:right w:val="single" w:color="auto" w:sz="4" w:space="0"/>
            </w:tcBorders>
          </w:tcPr>
          <w:p>
            <w:pPr>
              <w:rPr>
                <w:rFonts w:ascii="Times New Roman" w:eastAsia="宋体"/>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64" w:type="dxa"/>
            <w:gridSpan w:val="2"/>
            <w:tcBorders>
              <w:top w:val="single" w:color="auto" w:sz="4" w:space="0"/>
              <w:left w:val="single" w:color="auto" w:sz="4" w:space="0"/>
              <w:bottom w:val="single" w:color="auto" w:sz="4" w:space="0"/>
              <w:right w:val="single" w:color="auto" w:sz="4" w:space="0"/>
            </w:tcBorders>
          </w:tcPr>
          <w:p>
            <w:pPr>
              <w:rPr>
                <w:rFonts w:ascii="Times New Roman" w:eastAsia="宋体"/>
                <w:sz w:val="20"/>
              </w:rPr>
            </w:pPr>
            <w:r>
              <w:rPr>
                <w:rFonts w:hint="eastAsia" w:ascii="Times New Roman" w:eastAsia="宋体"/>
                <w:sz w:val="20"/>
              </w:rPr>
              <w:t>是否参加本次测试</w:t>
            </w:r>
          </w:p>
        </w:tc>
        <w:tc>
          <w:tcPr>
            <w:tcW w:w="5857" w:type="dxa"/>
            <w:gridSpan w:val="4"/>
            <w:tcBorders>
              <w:top w:val="single" w:color="auto" w:sz="4" w:space="0"/>
              <w:left w:val="nil"/>
              <w:bottom w:val="single" w:color="auto" w:sz="4" w:space="0"/>
              <w:right w:val="single" w:color="auto" w:sz="4" w:space="0"/>
            </w:tcBorders>
          </w:tcPr>
          <w:p>
            <w:pPr>
              <w:rPr>
                <w:rFonts w:ascii="Times New Roman" w:eastAsia="宋体"/>
                <w:sz w:val="20"/>
              </w:rPr>
            </w:pPr>
            <w:r>
              <w:rPr>
                <w:rFonts w:hint="eastAsia" w:ascii="Times New Roman" w:eastAsia="宋体"/>
                <w:sz w:val="20"/>
              </w:rPr>
              <w:t>◎已参测</w:t>
            </w:r>
          </w:p>
          <w:p>
            <w:pPr>
              <w:rPr>
                <w:rFonts w:ascii="Times New Roman" w:eastAsia="宋体"/>
                <w:sz w:val="20"/>
              </w:rPr>
            </w:pPr>
            <w:r>
              <w:rPr>
                <w:rFonts w:hint="eastAsia" w:ascii="Times New Roman" w:eastAsia="宋体"/>
                <w:sz w:val="20"/>
              </w:rPr>
              <w:t>◎未参测，未参测原因:</w:t>
            </w:r>
            <w:r>
              <w:rPr>
                <w:rFonts w:ascii="Times New Roman" w:eastAsia="宋体"/>
                <w:sz w:val="20"/>
              </w:rPr>
              <w:t xml:space="preserve"> 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864" w:type="dxa"/>
            <w:gridSpan w:val="2"/>
            <w:tcBorders>
              <w:top w:val="single" w:color="auto" w:sz="4" w:space="0"/>
              <w:left w:val="single" w:color="auto" w:sz="4" w:space="0"/>
              <w:bottom w:val="single" w:color="auto" w:sz="4" w:space="0"/>
              <w:right w:val="single" w:color="auto" w:sz="4" w:space="0"/>
            </w:tcBorders>
          </w:tcPr>
          <w:p>
            <w:pPr>
              <w:rPr>
                <w:rFonts w:ascii="Times New Roman" w:eastAsia="宋体"/>
                <w:sz w:val="20"/>
              </w:rPr>
            </w:pPr>
            <w:r>
              <w:rPr>
                <w:rFonts w:hint="eastAsia" w:ascii="Times New Roman" w:eastAsia="宋体"/>
                <w:sz w:val="20"/>
              </w:rPr>
              <w:t>技术系统是否已就绪</w:t>
            </w:r>
          </w:p>
        </w:tc>
        <w:tc>
          <w:tcPr>
            <w:tcW w:w="5857" w:type="dxa"/>
            <w:gridSpan w:val="4"/>
            <w:tcBorders>
              <w:top w:val="single" w:color="auto" w:sz="4" w:space="0"/>
              <w:left w:val="nil"/>
              <w:bottom w:val="single" w:color="auto" w:sz="4" w:space="0"/>
              <w:right w:val="single" w:color="auto" w:sz="4" w:space="0"/>
            </w:tcBorders>
          </w:tcPr>
          <w:p>
            <w:pPr>
              <w:rPr>
                <w:rFonts w:ascii="Times New Roman" w:eastAsia="宋体"/>
                <w:sz w:val="20"/>
              </w:rPr>
            </w:pPr>
            <w:r>
              <w:rPr>
                <w:rFonts w:hint="eastAsia" w:ascii="Times New Roman" w:eastAsia="宋体"/>
                <w:sz w:val="20"/>
              </w:rPr>
              <w:t>◎</w:t>
            </w:r>
            <w:r>
              <w:rPr>
                <w:rFonts w:ascii="Times New Roman" w:eastAsia="宋体"/>
                <w:sz w:val="20"/>
              </w:rPr>
              <w:t>无需改造，已评估对现有系统无影响</w:t>
            </w:r>
          </w:p>
          <w:p>
            <w:pPr>
              <w:rPr>
                <w:rFonts w:ascii="Times New Roman" w:eastAsia="宋体"/>
                <w:sz w:val="20"/>
              </w:rPr>
            </w:pPr>
            <w:r>
              <w:rPr>
                <w:rFonts w:hint="eastAsia" w:ascii="Times New Roman" w:eastAsia="宋体"/>
                <w:sz w:val="20"/>
              </w:rPr>
              <w:t>◎</w:t>
            </w:r>
            <w:r>
              <w:rPr>
                <w:rFonts w:ascii="Times New Roman" w:eastAsia="宋体"/>
                <w:sz w:val="20"/>
              </w:rPr>
              <w:t>需要改造</w:t>
            </w:r>
            <w:r>
              <w:rPr>
                <w:rFonts w:hint="eastAsia" w:ascii="Times New Roman" w:eastAsia="宋体"/>
                <w:sz w:val="20"/>
              </w:rPr>
              <w:t>且技术系统已就绪</w:t>
            </w:r>
          </w:p>
          <w:p>
            <w:pPr>
              <w:rPr>
                <w:rFonts w:ascii="Times New Roman" w:eastAsia="宋体"/>
                <w:sz w:val="20"/>
              </w:rPr>
            </w:pPr>
            <w:r>
              <w:rPr>
                <w:rFonts w:hint="eastAsia" w:ascii="Times New Roman" w:eastAsia="宋体"/>
                <w:sz w:val="20"/>
              </w:rPr>
              <w:t>◎</w:t>
            </w:r>
            <w:r>
              <w:rPr>
                <w:rFonts w:ascii="Times New Roman" w:eastAsia="宋体"/>
                <w:sz w:val="20"/>
              </w:rPr>
              <w:t>需要改造</w:t>
            </w:r>
            <w:r>
              <w:rPr>
                <w:rFonts w:hint="eastAsia" w:ascii="Times New Roman" w:eastAsia="宋体"/>
                <w:sz w:val="20"/>
              </w:rPr>
              <w:t>但技术系统暂未就绪</w:t>
            </w:r>
            <w:r>
              <w:rPr>
                <w:rFonts w:ascii="Times New Roman" w:eastAsia="宋体"/>
                <w:sz w:val="20"/>
              </w:rPr>
              <w:t>，预计</w:t>
            </w:r>
            <w:r>
              <w:rPr>
                <w:rFonts w:hint="eastAsia" w:ascii="Times New Roman" w:eastAsia="宋体"/>
                <w:sz w:val="20"/>
              </w:rPr>
              <w:t>就绪</w:t>
            </w:r>
            <w:r>
              <w:rPr>
                <w:rFonts w:ascii="Times New Roman" w:eastAsia="宋体"/>
                <w:sz w:val="20"/>
              </w:rPr>
              <w:t>时间: ________。</w:t>
            </w:r>
            <w:r>
              <w:rPr>
                <w:rFonts w:hint="eastAsia" w:ascii="Times New Roman" w:eastAsia="宋体"/>
                <w:sz w:val="20"/>
              </w:rPr>
              <w:t>深交所技术系统上线后，已评估现有业务均可正常开展。</w:t>
            </w:r>
          </w:p>
          <w:p>
            <w:pPr>
              <w:rPr>
                <w:rFonts w:ascii="Times New Roman" w:eastAsia="宋体"/>
                <w:sz w:val="20"/>
              </w:rPr>
            </w:pPr>
            <w:r>
              <w:rPr>
                <w:rFonts w:hint="eastAsia" w:ascii="Times New Roman" w:eastAsia="宋体"/>
                <w:sz w:val="20"/>
              </w:rPr>
              <w:t>◎</w:t>
            </w:r>
            <w:r>
              <w:rPr>
                <w:rFonts w:ascii="Times New Roman" w:eastAsia="宋体"/>
                <w:sz w:val="20"/>
              </w:rPr>
              <w:t>需要改造</w:t>
            </w:r>
            <w:r>
              <w:rPr>
                <w:rFonts w:hint="eastAsia" w:ascii="Times New Roman" w:eastAsia="宋体"/>
                <w:sz w:val="20"/>
              </w:rPr>
              <w:t>但技术系统暂未就绪</w:t>
            </w:r>
            <w:r>
              <w:rPr>
                <w:rFonts w:ascii="Times New Roman" w:eastAsia="宋体"/>
                <w:sz w:val="20"/>
              </w:rPr>
              <w:t>，预计</w:t>
            </w:r>
            <w:r>
              <w:rPr>
                <w:rFonts w:hint="eastAsia" w:ascii="Times New Roman" w:eastAsia="宋体"/>
                <w:sz w:val="20"/>
              </w:rPr>
              <w:t>就绪</w:t>
            </w:r>
            <w:r>
              <w:rPr>
                <w:rFonts w:ascii="Times New Roman" w:eastAsia="宋体"/>
                <w:sz w:val="20"/>
              </w:rPr>
              <w:t>时间: ________。</w:t>
            </w:r>
            <w:r>
              <w:rPr>
                <w:rFonts w:hint="eastAsia" w:ascii="Times New Roman" w:eastAsia="宋体"/>
                <w:sz w:val="20"/>
              </w:rPr>
              <w:t>深交所技术系统上线后，已评估现有业务</w:t>
            </w:r>
            <w:r>
              <w:rPr>
                <w:rFonts w:hint="eastAsia" w:ascii="Times New Roman" w:eastAsia="宋体"/>
                <w:b/>
                <w:sz w:val="20"/>
              </w:rPr>
              <w:t>无法</w:t>
            </w:r>
            <w:r>
              <w:rPr>
                <w:rFonts w:hint="eastAsia" w:ascii="Times New Roman" w:eastAsia="宋体"/>
                <w:sz w:val="20"/>
              </w:rPr>
              <w:t>正常开展。业务影响</w:t>
            </w:r>
            <w:r>
              <w:rPr>
                <w:rFonts w:ascii="Times New Roman" w:eastAsia="宋体"/>
                <w:sz w:val="20"/>
              </w:rPr>
              <w:t>________，</w:t>
            </w:r>
            <w:r>
              <w:rPr>
                <w:rFonts w:hint="eastAsia" w:ascii="Times New Roman" w:eastAsia="宋体"/>
                <w:sz w:val="20"/>
              </w:rPr>
              <w:t>应对措施：</w:t>
            </w:r>
            <w:r>
              <w:rPr>
                <w:rFonts w:ascii="Times New Roman" w:eastAsia="宋体"/>
                <w:sz w:val="20"/>
              </w:rPr>
              <w:t>________</w:t>
            </w:r>
            <w:r>
              <w:rPr>
                <w:rFonts w:hint="eastAsia" w:ascii="Times New Roman" w:eastAsia="宋体"/>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72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imes New Roman" w:eastAsia="宋体"/>
                <w:sz w:val="20"/>
              </w:rPr>
            </w:pPr>
            <w:r>
              <w:rPr>
                <w:rFonts w:hint="eastAsia" w:ascii="Times New Roman" w:eastAsia="宋体"/>
                <w:sz w:val="20"/>
              </w:rPr>
              <w:t>请填写以下各功能点测试结果</w:t>
            </w:r>
            <w:r>
              <w:rPr>
                <w:rFonts w:hint="eastAsia" w:ascii="Times New Roman" w:eastAsia="宋体"/>
                <w:b/>
                <w:bCs/>
                <w:sz w:val="20"/>
              </w:rPr>
              <w:t>（未参测单位可不填写以下内容）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8721" w:type="dxa"/>
            <w:gridSpan w:val="6"/>
            <w:shd w:val="clear" w:color="auto" w:fill="BEBEBE" w:themeFill="background1" w:themeFillShade="BF"/>
            <w:vAlign w:val="center"/>
          </w:tcPr>
          <w:p>
            <w:pPr>
              <w:widowControl/>
              <w:tabs>
                <w:tab w:val="center" w:pos="5127"/>
                <w:tab w:val="left" w:pos="7265"/>
              </w:tabs>
              <w:jc w:val="center"/>
              <w:rPr>
                <w:rFonts w:ascii="Times New Roman" w:eastAsia="宋体" w:cs="宋体"/>
                <w:b/>
                <w:kern w:val="0"/>
                <w:sz w:val="20"/>
              </w:rPr>
            </w:pPr>
            <w:r>
              <w:rPr>
                <w:rFonts w:hint="eastAsia" w:ascii="Times New Roman" w:eastAsia="宋体" w:cs="宋体"/>
                <w:b/>
                <w:kern w:val="0"/>
                <w:sz w:val="20"/>
              </w:rPr>
              <w:t>衍生品业务相关测试反馈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期权集中竞价交易业务买入开仓申报与回报接收，申报后及成交后保证金查询结果符合预期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期权集中竞价交易业务卖出开仓申报与回报接收，申报后及成交后保证金查询结果符合预期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期权集中竞价交易业务买入平仓申报与回报接收，申报后及成交后保证金查询结果符合预期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期权集中竞价交易业务卖出平仓申报与回报接收，申报后及成交后保证金查询结果符合预期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期权集中竞价交易业务备兑开仓申报与回报接收，申报后及成交后保证金查询结果符合预期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期权集中竞价交易业务备兑平仓申报与回报接收，申报后及成交后保证金查询结果符合预期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期权集中竞价交易业务买入开仓报价申报与回报接收，申报后及成交后保证金查询结果符合预期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期权集中竞价交易业务卖出开仓报价申报与回报接收，申报后及成交后保证金查询结果符合预期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期权集中竞价交易业务买入平仓报价申报与回报接收，申报后及成交后保证金查询结果符合预期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期权集中竞价交易业务卖出平仓报价申报与回报接收，申报后及成交后保证金查询结果符合预期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期权集中竞价交易业务的行情接收与展示</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期权集中竞价交易业务的清算交收（包括买入开仓、卖出开仓、买入平仓、卖出平仓、备兑开仓、备兑平仓）</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期权保证金查询委托申报</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期权保证金查询结果展示</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期权普通与备兑仓互转业务普通仓转备兑仓委托申报与成交回报，申报后保证金查询结果符合预期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期权普通与备兑仓互转业务备兑仓转普通仓委托申报与成交回报，申报后保证金查询结果符合预期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期权普通与备兑仓互转业务的清算交收（包括普通仓转备兑仓、备兑仓转普通仓）</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期权组合策略保证金业务认购牛市价差（CNSJC）组合策略构建委托申报与成交回报，申报后保证金查询结果符合预期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期权组合策略保证金业务认购牛市价差（CNSJC）组合策略解除委托申报与成交回报，申报后保证金查询结果符合预期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期权组合策略保证金业务认沽熊市价差（PXSJC）组合策略构建委托申报与成交回报，申报后保证金查询结果符合预期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期权组合策略保证金业务认沽熊市价差（PXSJC）组合策略解除委托申报与成交回报，申报后保证金查询结果符合预期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期权组合策略保证金业务认沽牛市价差（PNSJC）组合策略构建委托申报与成交回报，申报后保证金查询结果符合预期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期权组合策略保证金业务认沽牛市价差（PNSJC）组合策略解除委托申报与成交回报，申报后保证金查询结果符合预期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期权组合策略保证金业务认购熊市价差（CXSJC）组合策略构建委托申报与成交回报，申报后保证金查询结果符合预期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期权组合策略保证金业务认购熊市价差（CXSJC）组合策略解除委托申报与成交回报，申报后保证金查询结果符合预期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期权组合策略保证金业务跨式（KS）组合策略构建委托申报与成交回报，申报后及成交后保证金查询结果符合预期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期权组合策略保证金业务跨式（KS）组合策略解除委托申报与成交回报，申报后保证金查询结果符合预期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期权组合策略保证金业务宽跨式（KKS）组合策略构建委托申报与成交回报，申报后保证金查询结果符合预期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期权组合策略保证金业务宽跨式（KKS）组合策略解除委托申报与成交回报，申报后保证金查询结果符合预期</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期权组合策略保证金业务认购牛市价差（CNSJC）组合策略的仓位和资金清算交收（包括构建和解除组合）</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期权组合策略保证金业务认沽熊市价差（PXSJC）组合策略的仓位和资金清算交收（包括构建和解除组合）</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期权组合策略保证金业务认沽牛市价差（PNSJC）组合策略的仓位和资金清算交收（包括构建和解除组合）</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期权组合策略保证金业务认购熊市价差（CXSJC）组合策略的仓位和资金清算交收（包括构建和解除组合）</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期权组合策略保证金业务跨式（KS）组合策略的仓位和资金清算交收（包括构建和解除组合）</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期权组合策略保证金业务宽跨式（KKS）组合策略的仓位和资金清算交收（包括构建和解除组合）</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vAlign w:val="center"/>
          </w:tcPr>
          <w:p>
            <w:pPr>
              <w:pStyle w:val="71"/>
              <w:widowControl/>
              <w:numPr>
                <w:ilvl w:val="0"/>
                <w:numId w:val="8"/>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期权预约出金</w:t>
            </w:r>
          </w:p>
        </w:tc>
        <w:tc>
          <w:tcPr>
            <w:tcW w:w="3384" w:type="dxa"/>
            <w:gridSpan w:val="2"/>
            <w:vAlign w:val="center"/>
          </w:tcPr>
          <w:p>
            <w:pPr>
              <w:widowControl/>
              <w:jc w:val="center"/>
              <w:rPr>
                <w:rFonts w:ascii="Times New Roman" w:eastAsia="宋体" w:cs="宋体"/>
                <w:color w:val="000000"/>
                <w:kern w:val="0"/>
                <w:sz w:val="20"/>
              </w:rPr>
            </w:pPr>
            <w:r>
              <w:rPr>
                <w:rFonts w:hint="eastAsia" w:ascii="Times New Roman" w:eastAsia="宋体"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721" w:type="dxa"/>
            <w:gridSpan w:val="6"/>
            <w:shd w:val="clear" w:color="auto" w:fill="BEBEBE" w:themeFill="background1" w:themeFillShade="BF"/>
            <w:vAlign w:val="center"/>
          </w:tcPr>
          <w:p>
            <w:pPr>
              <w:widowControl/>
              <w:jc w:val="center"/>
              <w:rPr>
                <w:rFonts w:ascii="Times New Roman" w:eastAsia="宋体" w:cs="宋体"/>
                <w:color w:val="000000"/>
                <w:kern w:val="0"/>
                <w:sz w:val="20"/>
              </w:rPr>
            </w:pPr>
            <w:r>
              <w:rPr>
                <w:rFonts w:hint="eastAsia" w:ascii="Times New Roman" w:eastAsia="宋体"/>
                <w:b/>
                <w:bCs/>
                <w:sz w:val="20"/>
              </w:rPr>
              <w:t>其他测试反馈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早间下发的静态交易参考信息文件的接收和处理</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LEVEL1行情接收与展示</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LEVEL2-1行情接收与展示</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LEVEL2-2行情接收与展示</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现货集中竞价交易平台相关业务的委托申报与成交回报</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综合金融服务平台相关业务的委托申报与成交回报</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非交易平台相关业务的委托申报与成交回报</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衍生品平台相关业务的委托申报与成交回报</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固定收益交易平台相关业务的委托申报与成交回报</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szCs w:val="22"/>
              </w:rPr>
              <w:t>通过交易终端股基专区进行各业务的委托申报、行情查询、成交查询及数据下载、提醒消息等</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szCs w:val="22"/>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通过交易终端固收专区进行协议回购、债券回售转售的委托申报、成交查询及数据下载、提醒消息等</w:t>
            </w:r>
          </w:p>
        </w:tc>
        <w:tc>
          <w:tcPr>
            <w:tcW w:w="3384" w:type="dxa"/>
            <w:gridSpan w:val="2"/>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通过交易终端股基专区分配权限</w:t>
            </w:r>
          </w:p>
        </w:tc>
        <w:tc>
          <w:tcPr>
            <w:tcW w:w="3384" w:type="dxa"/>
            <w:gridSpan w:val="2"/>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通过交易终端固收专区分配权限</w:t>
            </w:r>
          </w:p>
        </w:tc>
        <w:tc>
          <w:tcPr>
            <w:tcW w:w="3384" w:type="dxa"/>
            <w:gridSpan w:val="2"/>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管理员对资金账户设置进行管理，并在信用保护合约申报时使用</w:t>
            </w:r>
          </w:p>
        </w:tc>
        <w:tc>
          <w:tcPr>
            <w:tcW w:w="3384" w:type="dxa"/>
            <w:gridSpan w:val="2"/>
            <w:vAlign w:val="center"/>
          </w:tcPr>
          <w:p>
            <w:pPr>
              <w:widowControl/>
              <w:jc w:val="left"/>
              <w:rPr>
                <w:rFonts w:ascii="Times New Roman" w:eastAsia="宋体" w:cs="宋体"/>
                <w:color w:val="000000"/>
                <w:kern w:val="0"/>
                <w:sz w:val="20"/>
                <w:szCs w:val="22"/>
              </w:rPr>
            </w:pPr>
            <w:r>
              <w:rPr>
                <w:rFonts w:hint="eastAsia" w:ascii="Times New Roman" w:eastAsia="宋体" w:cs="宋体"/>
                <w:color w:val="000000"/>
                <w:kern w:val="0"/>
                <w:sz w:val="20"/>
                <w:szCs w:val="22"/>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接收并处理现货集中竞价交易平台成交汇总文件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接收并处理综合金融服务平台成交汇总文件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接收并处理非交易处理平台成交汇总文件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接收并处理衍生品集中竞价交易平台成交汇总文件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接收并处理固定收益交易平台成交汇总文件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D-COM网关的连接及使用</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深市现货证券股份和资金清算交收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1" w:type="dxa"/>
            <w:shd w:val="clear" w:color="auto" w:fill="auto"/>
          </w:tcPr>
          <w:p>
            <w:pPr>
              <w:pStyle w:val="71"/>
              <w:widowControl/>
              <w:numPr>
                <w:ilvl w:val="0"/>
                <w:numId w:val="9"/>
              </w:numPr>
              <w:ind w:firstLineChars="0"/>
              <w:jc w:val="left"/>
              <w:rPr>
                <w:rFonts w:cs="宋体"/>
                <w:color w:val="000000"/>
                <w:kern w:val="0"/>
                <w:sz w:val="20"/>
                <w:szCs w:val="20"/>
              </w:rPr>
            </w:pPr>
          </w:p>
        </w:tc>
        <w:tc>
          <w:tcPr>
            <w:tcW w:w="4956" w:type="dxa"/>
            <w:gridSpan w:val="3"/>
            <w:shd w:val="clear" w:color="auto" w:fill="auto"/>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深市期权清算交收</w:t>
            </w:r>
          </w:p>
        </w:tc>
        <w:tc>
          <w:tcPr>
            <w:tcW w:w="3384" w:type="dxa"/>
            <w:gridSpan w:val="2"/>
            <w:vAlign w:val="center"/>
          </w:tcPr>
          <w:p>
            <w:pPr>
              <w:widowControl/>
              <w:jc w:val="left"/>
              <w:rPr>
                <w:rFonts w:ascii="Times New Roman" w:eastAsia="宋体" w:cs="宋体"/>
                <w:color w:val="000000"/>
                <w:kern w:val="0"/>
                <w:sz w:val="20"/>
              </w:rPr>
            </w:pPr>
            <w:r>
              <w:rPr>
                <w:rFonts w:hint="eastAsia" w:ascii="Times New Roman" w:eastAsia="宋体"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721" w:type="dxa"/>
            <w:gridSpan w:val="6"/>
            <w:shd w:val="clear" w:color="auto" w:fill="BEBEBE" w:themeFill="background1" w:themeFillShade="BF"/>
            <w:vAlign w:val="center"/>
          </w:tcPr>
          <w:p>
            <w:pPr>
              <w:widowControl/>
              <w:jc w:val="center"/>
              <w:rPr>
                <w:rFonts w:ascii="Times New Roman" w:eastAsia="宋体" w:cs="宋体"/>
                <w:b/>
                <w:kern w:val="0"/>
                <w:sz w:val="20"/>
              </w:rPr>
            </w:pPr>
            <w:r>
              <w:rPr>
                <w:rFonts w:hint="eastAsia" w:ascii="Times New Roman" w:eastAsia="宋体" w:cs="宋体"/>
                <w:b/>
                <w:kern w:val="0"/>
                <w:sz w:val="20"/>
              </w:rPr>
              <w:t>其他反馈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8721" w:type="dxa"/>
            <w:gridSpan w:val="6"/>
            <w:shd w:val="clear" w:color="auto" w:fill="auto"/>
            <w:vAlign w:val="center"/>
          </w:tcPr>
          <w:p>
            <w:pPr>
              <w:widowControl/>
              <w:rPr>
                <w:rFonts w:ascii="Times New Roman" w:eastAsia="宋体"/>
                <w:sz w:val="21"/>
                <w:szCs w:val="21"/>
              </w:rPr>
            </w:pPr>
            <w:r>
              <w:rPr>
                <w:rFonts w:hint="eastAsia" w:ascii="Times New Roman" w:eastAsia="宋体"/>
                <w:sz w:val="21"/>
                <w:szCs w:val="21"/>
              </w:rPr>
              <w:t>以上反馈项有“异常”的，务必说明具体情况：（不超过500汉字，需详细说明涉及哪些业务系统及各系统的具体症状）</w:t>
            </w:r>
          </w:p>
          <w:p>
            <w:pPr>
              <w:widowControl/>
              <w:rPr>
                <w:rFonts w:ascii="Times New Roman" w:eastAsia="宋体"/>
                <w:sz w:val="21"/>
                <w:szCs w:val="21"/>
              </w:rPr>
            </w:pPr>
          </w:p>
          <w:p>
            <w:pPr>
              <w:widowControl/>
              <w:rPr>
                <w:rFonts w:ascii="Times New Roman" w:eastAsia="宋体"/>
                <w:sz w:val="21"/>
                <w:szCs w:val="21"/>
              </w:rPr>
            </w:pPr>
          </w:p>
          <w:p>
            <w:pPr>
              <w:widowControl/>
              <w:rPr>
                <w:rFonts w:ascii="Times New Roman" w:eastAsia="宋体"/>
                <w:sz w:val="21"/>
                <w:szCs w:val="21"/>
                <w:u w:val="single"/>
              </w:rPr>
            </w:pPr>
          </w:p>
        </w:tc>
      </w:tr>
    </w:tbl>
    <w:p>
      <w:pPr>
        <w:jc w:val="right"/>
        <w:rPr>
          <w:b/>
          <w:color w:val="000000"/>
          <w:sz w:val="32"/>
          <w:szCs w:val="28"/>
        </w:rPr>
      </w:pPr>
    </w:p>
    <w:sectPr>
      <w:type w:val="continuous"/>
      <w:pgSz w:w="11907" w:h="16840"/>
      <w:pgMar w:top="1588" w:right="1701" w:bottom="1588" w:left="1701" w:header="851" w:footer="851"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G Times">
    <w:altName w:val="Times New Roman"/>
    <w:panose1 w:val="00000000000000000000"/>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278DEA"/>
    <w:multiLevelType w:val="singleLevel"/>
    <w:tmpl w:val="C2278DEA"/>
    <w:lvl w:ilvl="0" w:tentative="0">
      <w:start w:val="1"/>
      <w:numFmt w:val="chineseCounting"/>
      <w:suff w:val="nothing"/>
      <w:lvlText w:val="（%1）"/>
      <w:lvlJc w:val="left"/>
      <w:pPr>
        <w:ind w:left="0" w:firstLine="420"/>
      </w:pPr>
      <w:rPr>
        <w:rFonts w:hint="eastAsia"/>
      </w:rPr>
    </w:lvl>
  </w:abstractNum>
  <w:abstractNum w:abstractNumId="1">
    <w:nsid w:val="06C5649B"/>
    <w:multiLevelType w:val="multilevel"/>
    <w:tmpl w:val="06C5649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
    <w:nsid w:val="082A7538"/>
    <w:multiLevelType w:val="multilevel"/>
    <w:tmpl w:val="082A7538"/>
    <w:lvl w:ilvl="0" w:tentative="0">
      <w:start w:val="1"/>
      <w:numFmt w:val="decimal"/>
      <w:lvlText w:val="%1、"/>
      <w:lvlJc w:val="left"/>
      <w:pPr>
        <w:ind w:left="2263"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C4E4A4D"/>
    <w:multiLevelType w:val="multilevel"/>
    <w:tmpl w:val="0C4E4A4D"/>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pStyle w:val="5"/>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4">
    <w:nsid w:val="24DEA49B"/>
    <w:multiLevelType w:val="multilevel"/>
    <w:tmpl w:val="24DEA49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57E03B8"/>
    <w:multiLevelType w:val="multilevel"/>
    <w:tmpl w:val="257E03B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B3473B7"/>
    <w:multiLevelType w:val="multilevel"/>
    <w:tmpl w:val="3B3473B7"/>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5B2A18A7"/>
    <w:multiLevelType w:val="multilevel"/>
    <w:tmpl w:val="5B2A18A7"/>
    <w:lvl w:ilvl="0" w:tentative="0">
      <w:start w:val="1"/>
      <w:numFmt w:val="decimal"/>
      <w:lvlText w:val="%1."/>
      <w:lvlJc w:val="left"/>
      <w:pPr>
        <w:tabs>
          <w:tab w:val="left" w:pos="1003"/>
        </w:tabs>
        <w:ind w:left="1003" w:hanging="720"/>
      </w:pPr>
    </w:lvl>
    <w:lvl w:ilvl="1" w:tentative="0">
      <w:start w:val="1"/>
      <w:numFmt w:val="decimal"/>
      <w:lvlText w:val="%2."/>
      <w:lvlJc w:val="left"/>
      <w:pPr>
        <w:tabs>
          <w:tab w:val="left" w:pos="1723"/>
        </w:tabs>
        <w:ind w:left="1723" w:hanging="720"/>
      </w:pPr>
    </w:lvl>
    <w:lvl w:ilvl="2" w:tentative="0">
      <w:start w:val="1"/>
      <w:numFmt w:val="decimal"/>
      <w:lvlText w:val="%3."/>
      <w:lvlJc w:val="left"/>
      <w:pPr>
        <w:tabs>
          <w:tab w:val="left" w:pos="2443"/>
        </w:tabs>
        <w:ind w:left="2443" w:hanging="720"/>
      </w:pPr>
    </w:lvl>
    <w:lvl w:ilvl="3" w:tentative="0">
      <w:start w:val="1"/>
      <w:numFmt w:val="decimal"/>
      <w:lvlText w:val="%4."/>
      <w:lvlJc w:val="left"/>
      <w:pPr>
        <w:tabs>
          <w:tab w:val="left" w:pos="3163"/>
        </w:tabs>
        <w:ind w:left="3163" w:hanging="720"/>
      </w:pPr>
    </w:lvl>
    <w:lvl w:ilvl="4" w:tentative="0">
      <w:start w:val="1"/>
      <w:numFmt w:val="decimal"/>
      <w:lvlText w:val="%5."/>
      <w:lvlJc w:val="left"/>
      <w:pPr>
        <w:tabs>
          <w:tab w:val="left" w:pos="3883"/>
        </w:tabs>
        <w:ind w:left="3883" w:hanging="720"/>
      </w:pPr>
    </w:lvl>
    <w:lvl w:ilvl="5" w:tentative="0">
      <w:start w:val="1"/>
      <w:numFmt w:val="decimal"/>
      <w:lvlText w:val="%6."/>
      <w:lvlJc w:val="left"/>
      <w:pPr>
        <w:tabs>
          <w:tab w:val="left" w:pos="4603"/>
        </w:tabs>
        <w:ind w:left="4603" w:hanging="720"/>
      </w:pPr>
    </w:lvl>
    <w:lvl w:ilvl="6" w:tentative="0">
      <w:start w:val="1"/>
      <w:numFmt w:val="decimal"/>
      <w:lvlText w:val="%7."/>
      <w:lvlJc w:val="left"/>
      <w:pPr>
        <w:tabs>
          <w:tab w:val="left" w:pos="5323"/>
        </w:tabs>
        <w:ind w:left="5323" w:hanging="720"/>
      </w:pPr>
    </w:lvl>
    <w:lvl w:ilvl="7" w:tentative="0">
      <w:start w:val="1"/>
      <w:numFmt w:val="decimal"/>
      <w:lvlText w:val="%8."/>
      <w:lvlJc w:val="left"/>
      <w:pPr>
        <w:tabs>
          <w:tab w:val="left" w:pos="6043"/>
        </w:tabs>
        <w:ind w:left="6043" w:hanging="720"/>
      </w:pPr>
    </w:lvl>
    <w:lvl w:ilvl="8" w:tentative="0">
      <w:start w:val="1"/>
      <w:numFmt w:val="decimal"/>
      <w:lvlText w:val="%9."/>
      <w:lvlJc w:val="left"/>
      <w:pPr>
        <w:tabs>
          <w:tab w:val="left" w:pos="6763"/>
        </w:tabs>
        <w:ind w:left="6763" w:hanging="720"/>
      </w:pPr>
    </w:lvl>
  </w:abstractNum>
  <w:abstractNum w:abstractNumId="8">
    <w:nsid w:val="64D1027A"/>
    <w:multiLevelType w:val="multilevel"/>
    <w:tmpl w:val="64D1027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8"/>
  </w:num>
  <w:num w:numId="3">
    <w:abstractNumId w:val="2"/>
  </w:num>
  <w:num w:numId="4">
    <w:abstractNumId w:val="0"/>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5"/>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261"/>
    <w:rsid w:val="0000085D"/>
    <w:rsid w:val="000016DA"/>
    <w:rsid w:val="00001B0B"/>
    <w:rsid w:val="000025C8"/>
    <w:rsid w:val="00002C80"/>
    <w:rsid w:val="000031A0"/>
    <w:rsid w:val="000031F4"/>
    <w:rsid w:val="000036B5"/>
    <w:rsid w:val="000037BF"/>
    <w:rsid w:val="00003854"/>
    <w:rsid w:val="0000392B"/>
    <w:rsid w:val="00003ED4"/>
    <w:rsid w:val="00004167"/>
    <w:rsid w:val="0000460A"/>
    <w:rsid w:val="00004D4F"/>
    <w:rsid w:val="00004FCC"/>
    <w:rsid w:val="000054FA"/>
    <w:rsid w:val="000055EA"/>
    <w:rsid w:val="00005E5A"/>
    <w:rsid w:val="000060F6"/>
    <w:rsid w:val="00006274"/>
    <w:rsid w:val="000063CA"/>
    <w:rsid w:val="0000662D"/>
    <w:rsid w:val="00006EAF"/>
    <w:rsid w:val="00010199"/>
    <w:rsid w:val="000101C5"/>
    <w:rsid w:val="000103D2"/>
    <w:rsid w:val="000103F7"/>
    <w:rsid w:val="00010916"/>
    <w:rsid w:val="0001091F"/>
    <w:rsid w:val="00010942"/>
    <w:rsid w:val="0001096B"/>
    <w:rsid w:val="00010B4E"/>
    <w:rsid w:val="00011478"/>
    <w:rsid w:val="00011705"/>
    <w:rsid w:val="0001177A"/>
    <w:rsid w:val="000118E4"/>
    <w:rsid w:val="00011CDD"/>
    <w:rsid w:val="0001219D"/>
    <w:rsid w:val="0001230B"/>
    <w:rsid w:val="000126E9"/>
    <w:rsid w:val="00012754"/>
    <w:rsid w:val="00012EF2"/>
    <w:rsid w:val="000139A0"/>
    <w:rsid w:val="00013AE0"/>
    <w:rsid w:val="00013D5D"/>
    <w:rsid w:val="00013D5F"/>
    <w:rsid w:val="00014B4D"/>
    <w:rsid w:val="00014B85"/>
    <w:rsid w:val="0001510C"/>
    <w:rsid w:val="0001513F"/>
    <w:rsid w:val="0001560E"/>
    <w:rsid w:val="0001580C"/>
    <w:rsid w:val="000159C4"/>
    <w:rsid w:val="00015BAB"/>
    <w:rsid w:val="00015C7F"/>
    <w:rsid w:val="00015DA5"/>
    <w:rsid w:val="00016228"/>
    <w:rsid w:val="000162BA"/>
    <w:rsid w:val="00016328"/>
    <w:rsid w:val="000166D2"/>
    <w:rsid w:val="0001682D"/>
    <w:rsid w:val="0001687C"/>
    <w:rsid w:val="00016A21"/>
    <w:rsid w:val="00016BF3"/>
    <w:rsid w:val="00016FA8"/>
    <w:rsid w:val="000170DE"/>
    <w:rsid w:val="000172AF"/>
    <w:rsid w:val="000174F7"/>
    <w:rsid w:val="000174FD"/>
    <w:rsid w:val="00017575"/>
    <w:rsid w:val="00017784"/>
    <w:rsid w:val="00017C8D"/>
    <w:rsid w:val="00017EC3"/>
    <w:rsid w:val="00017F7D"/>
    <w:rsid w:val="00020122"/>
    <w:rsid w:val="000206E6"/>
    <w:rsid w:val="0002181B"/>
    <w:rsid w:val="000225D0"/>
    <w:rsid w:val="00022915"/>
    <w:rsid w:val="00022BF4"/>
    <w:rsid w:val="0002308A"/>
    <w:rsid w:val="000230D3"/>
    <w:rsid w:val="000238A0"/>
    <w:rsid w:val="000248EF"/>
    <w:rsid w:val="00024B76"/>
    <w:rsid w:val="00024DEE"/>
    <w:rsid w:val="00024F49"/>
    <w:rsid w:val="00025A36"/>
    <w:rsid w:val="00025EFA"/>
    <w:rsid w:val="00026827"/>
    <w:rsid w:val="0002698B"/>
    <w:rsid w:val="00026A12"/>
    <w:rsid w:val="00026ED8"/>
    <w:rsid w:val="00026EDB"/>
    <w:rsid w:val="00027380"/>
    <w:rsid w:val="0002745D"/>
    <w:rsid w:val="000274A5"/>
    <w:rsid w:val="00027D89"/>
    <w:rsid w:val="0003004D"/>
    <w:rsid w:val="0003060F"/>
    <w:rsid w:val="00031B83"/>
    <w:rsid w:val="00031C4A"/>
    <w:rsid w:val="0003213A"/>
    <w:rsid w:val="000323AE"/>
    <w:rsid w:val="000326C3"/>
    <w:rsid w:val="00032762"/>
    <w:rsid w:val="00032B60"/>
    <w:rsid w:val="00032EF8"/>
    <w:rsid w:val="00033308"/>
    <w:rsid w:val="00033B88"/>
    <w:rsid w:val="00033F69"/>
    <w:rsid w:val="000347C6"/>
    <w:rsid w:val="00034AC9"/>
    <w:rsid w:val="00034B7E"/>
    <w:rsid w:val="00034E5B"/>
    <w:rsid w:val="00034F82"/>
    <w:rsid w:val="00035256"/>
    <w:rsid w:val="000352D8"/>
    <w:rsid w:val="00035847"/>
    <w:rsid w:val="00035872"/>
    <w:rsid w:val="00035A16"/>
    <w:rsid w:val="00036024"/>
    <w:rsid w:val="000363D9"/>
    <w:rsid w:val="00036E14"/>
    <w:rsid w:val="00036F77"/>
    <w:rsid w:val="00037475"/>
    <w:rsid w:val="00037A47"/>
    <w:rsid w:val="00037AD7"/>
    <w:rsid w:val="00037F7E"/>
    <w:rsid w:val="000400BF"/>
    <w:rsid w:val="000402EC"/>
    <w:rsid w:val="0004041B"/>
    <w:rsid w:val="000404D9"/>
    <w:rsid w:val="0004120F"/>
    <w:rsid w:val="00041A2B"/>
    <w:rsid w:val="000424D6"/>
    <w:rsid w:val="0004279B"/>
    <w:rsid w:val="0004287C"/>
    <w:rsid w:val="00042A4D"/>
    <w:rsid w:val="00042A8E"/>
    <w:rsid w:val="00043208"/>
    <w:rsid w:val="000432AE"/>
    <w:rsid w:val="00043C7A"/>
    <w:rsid w:val="00045479"/>
    <w:rsid w:val="0004547C"/>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39A"/>
    <w:rsid w:val="00051551"/>
    <w:rsid w:val="00051557"/>
    <w:rsid w:val="000516A7"/>
    <w:rsid w:val="000518FD"/>
    <w:rsid w:val="00051B90"/>
    <w:rsid w:val="00051D57"/>
    <w:rsid w:val="00052666"/>
    <w:rsid w:val="00052960"/>
    <w:rsid w:val="00053825"/>
    <w:rsid w:val="00053AD2"/>
    <w:rsid w:val="00053C84"/>
    <w:rsid w:val="0005410F"/>
    <w:rsid w:val="00054978"/>
    <w:rsid w:val="00054A36"/>
    <w:rsid w:val="0005541F"/>
    <w:rsid w:val="00055898"/>
    <w:rsid w:val="00055CD9"/>
    <w:rsid w:val="00055F34"/>
    <w:rsid w:val="000564DD"/>
    <w:rsid w:val="0005655D"/>
    <w:rsid w:val="000569B9"/>
    <w:rsid w:val="00056DFE"/>
    <w:rsid w:val="00057115"/>
    <w:rsid w:val="000571F7"/>
    <w:rsid w:val="000573C5"/>
    <w:rsid w:val="0005746C"/>
    <w:rsid w:val="000576C6"/>
    <w:rsid w:val="000579FD"/>
    <w:rsid w:val="000601B8"/>
    <w:rsid w:val="0006038F"/>
    <w:rsid w:val="000603A2"/>
    <w:rsid w:val="000603D4"/>
    <w:rsid w:val="000604B6"/>
    <w:rsid w:val="000605BD"/>
    <w:rsid w:val="00060716"/>
    <w:rsid w:val="00060963"/>
    <w:rsid w:val="000614BA"/>
    <w:rsid w:val="00061616"/>
    <w:rsid w:val="00061885"/>
    <w:rsid w:val="00061B7E"/>
    <w:rsid w:val="00061BB3"/>
    <w:rsid w:val="00061C22"/>
    <w:rsid w:val="0006277F"/>
    <w:rsid w:val="00062B76"/>
    <w:rsid w:val="00062EB0"/>
    <w:rsid w:val="00063517"/>
    <w:rsid w:val="000637C6"/>
    <w:rsid w:val="00063B74"/>
    <w:rsid w:val="0006451A"/>
    <w:rsid w:val="00064B9E"/>
    <w:rsid w:val="00065BB8"/>
    <w:rsid w:val="00066082"/>
    <w:rsid w:val="00066CD5"/>
    <w:rsid w:val="00067583"/>
    <w:rsid w:val="00067687"/>
    <w:rsid w:val="00067F55"/>
    <w:rsid w:val="000708EB"/>
    <w:rsid w:val="00070E5B"/>
    <w:rsid w:val="00070EEF"/>
    <w:rsid w:val="00070F3C"/>
    <w:rsid w:val="00071400"/>
    <w:rsid w:val="0007142C"/>
    <w:rsid w:val="000716BF"/>
    <w:rsid w:val="000719D0"/>
    <w:rsid w:val="00071C38"/>
    <w:rsid w:val="00071DE0"/>
    <w:rsid w:val="00071F15"/>
    <w:rsid w:val="00071F52"/>
    <w:rsid w:val="00071FAD"/>
    <w:rsid w:val="00072236"/>
    <w:rsid w:val="00072265"/>
    <w:rsid w:val="000723BA"/>
    <w:rsid w:val="0007258D"/>
    <w:rsid w:val="00072846"/>
    <w:rsid w:val="0007291A"/>
    <w:rsid w:val="00072B44"/>
    <w:rsid w:val="00072D55"/>
    <w:rsid w:val="00073186"/>
    <w:rsid w:val="00073737"/>
    <w:rsid w:val="000739DA"/>
    <w:rsid w:val="00073AD6"/>
    <w:rsid w:val="000742E0"/>
    <w:rsid w:val="00074B5E"/>
    <w:rsid w:val="00074C8B"/>
    <w:rsid w:val="00074CCD"/>
    <w:rsid w:val="000751A6"/>
    <w:rsid w:val="000751C6"/>
    <w:rsid w:val="00075678"/>
    <w:rsid w:val="00075BD5"/>
    <w:rsid w:val="000761B8"/>
    <w:rsid w:val="000765F3"/>
    <w:rsid w:val="0007680A"/>
    <w:rsid w:val="00077072"/>
    <w:rsid w:val="0007752B"/>
    <w:rsid w:val="00077798"/>
    <w:rsid w:val="000777F3"/>
    <w:rsid w:val="00077AB4"/>
    <w:rsid w:val="00077AD2"/>
    <w:rsid w:val="00077B15"/>
    <w:rsid w:val="00077CA0"/>
    <w:rsid w:val="00077E40"/>
    <w:rsid w:val="00077E93"/>
    <w:rsid w:val="00080591"/>
    <w:rsid w:val="00080E5B"/>
    <w:rsid w:val="00080F85"/>
    <w:rsid w:val="00081024"/>
    <w:rsid w:val="000810B2"/>
    <w:rsid w:val="0008153D"/>
    <w:rsid w:val="00081954"/>
    <w:rsid w:val="00081AED"/>
    <w:rsid w:val="00081D1B"/>
    <w:rsid w:val="00081DEE"/>
    <w:rsid w:val="00081EEC"/>
    <w:rsid w:val="00081FC2"/>
    <w:rsid w:val="00082979"/>
    <w:rsid w:val="0008299E"/>
    <w:rsid w:val="00082AC6"/>
    <w:rsid w:val="000831BB"/>
    <w:rsid w:val="0008376E"/>
    <w:rsid w:val="0008381A"/>
    <w:rsid w:val="0008389B"/>
    <w:rsid w:val="00083980"/>
    <w:rsid w:val="00083FC4"/>
    <w:rsid w:val="00084545"/>
    <w:rsid w:val="0008495D"/>
    <w:rsid w:val="00084C0B"/>
    <w:rsid w:val="0008513C"/>
    <w:rsid w:val="00085947"/>
    <w:rsid w:val="00085E05"/>
    <w:rsid w:val="0008623D"/>
    <w:rsid w:val="000864BC"/>
    <w:rsid w:val="00086730"/>
    <w:rsid w:val="000867A1"/>
    <w:rsid w:val="000867EC"/>
    <w:rsid w:val="00086822"/>
    <w:rsid w:val="00086940"/>
    <w:rsid w:val="00086AA0"/>
    <w:rsid w:val="00087272"/>
    <w:rsid w:val="00087B53"/>
    <w:rsid w:val="00090144"/>
    <w:rsid w:val="000901DE"/>
    <w:rsid w:val="00090664"/>
    <w:rsid w:val="000907FC"/>
    <w:rsid w:val="00091616"/>
    <w:rsid w:val="00091941"/>
    <w:rsid w:val="0009213D"/>
    <w:rsid w:val="00092155"/>
    <w:rsid w:val="00092709"/>
    <w:rsid w:val="000927B0"/>
    <w:rsid w:val="00092CB9"/>
    <w:rsid w:val="00092D93"/>
    <w:rsid w:val="00092E7A"/>
    <w:rsid w:val="00093568"/>
    <w:rsid w:val="00094118"/>
    <w:rsid w:val="000944DB"/>
    <w:rsid w:val="00094F32"/>
    <w:rsid w:val="000952BD"/>
    <w:rsid w:val="000952D0"/>
    <w:rsid w:val="00095505"/>
    <w:rsid w:val="000955F7"/>
    <w:rsid w:val="0009578F"/>
    <w:rsid w:val="00096118"/>
    <w:rsid w:val="0009621A"/>
    <w:rsid w:val="0009623B"/>
    <w:rsid w:val="00096378"/>
    <w:rsid w:val="000964D3"/>
    <w:rsid w:val="000968FA"/>
    <w:rsid w:val="00096C7C"/>
    <w:rsid w:val="0009718A"/>
    <w:rsid w:val="00097396"/>
    <w:rsid w:val="00097849"/>
    <w:rsid w:val="000978F6"/>
    <w:rsid w:val="00097CC4"/>
    <w:rsid w:val="000A019C"/>
    <w:rsid w:val="000A0A3E"/>
    <w:rsid w:val="000A126D"/>
    <w:rsid w:val="000A13B2"/>
    <w:rsid w:val="000A13B4"/>
    <w:rsid w:val="000A13C4"/>
    <w:rsid w:val="000A1814"/>
    <w:rsid w:val="000A1D3C"/>
    <w:rsid w:val="000A1E57"/>
    <w:rsid w:val="000A1FB8"/>
    <w:rsid w:val="000A2012"/>
    <w:rsid w:val="000A217E"/>
    <w:rsid w:val="000A21B3"/>
    <w:rsid w:val="000A221D"/>
    <w:rsid w:val="000A23C7"/>
    <w:rsid w:val="000A240F"/>
    <w:rsid w:val="000A2853"/>
    <w:rsid w:val="000A2B76"/>
    <w:rsid w:val="000A2D1E"/>
    <w:rsid w:val="000A3181"/>
    <w:rsid w:val="000A32EC"/>
    <w:rsid w:val="000A3319"/>
    <w:rsid w:val="000A343D"/>
    <w:rsid w:val="000A361C"/>
    <w:rsid w:val="000A363A"/>
    <w:rsid w:val="000A3751"/>
    <w:rsid w:val="000A3AA4"/>
    <w:rsid w:val="000A3FDA"/>
    <w:rsid w:val="000A4091"/>
    <w:rsid w:val="000A4346"/>
    <w:rsid w:val="000A4DA1"/>
    <w:rsid w:val="000A4E3A"/>
    <w:rsid w:val="000A4FB0"/>
    <w:rsid w:val="000A514D"/>
    <w:rsid w:val="000A51D7"/>
    <w:rsid w:val="000A54F5"/>
    <w:rsid w:val="000A6425"/>
    <w:rsid w:val="000A64E5"/>
    <w:rsid w:val="000A6776"/>
    <w:rsid w:val="000A6930"/>
    <w:rsid w:val="000A6B06"/>
    <w:rsid w:val="000A6EA4"/>
    <w:rsid w:val="000A6F9B"/>
    <w:rsid w:val="000A7045"/>
    <w:rsid w:val="000A7238"/>
    <w:rsid w:val="000A7C2F"/>
    <w:rsid w:val="000A7D9E"/>
    <w:rsid w:val="000B0229"/>
    <w:rsid w:val="000B0303"/>
    <w:rsid w:val="000B033F"/>
    <w:rsid w:val="000B1347"/>
    <w:rsid w:val="000B13D1"/>
    <w:rsid w:val="000B1716"/>
    <w:rsid w:val="000B180A"/>
    <w:rsid w:val="000B18D7"/>
    <w:rsid w:val="000B1B2B"/>
    <w:rsid w:val="000B1E14"/>
    <w:rsid w:val="000B1F2F"/>
    <w:rsid w:val="000B28C8"/>
    <w:rsid w:val="000B2F4A"/>
    <w:rsid w:val="000B316C"/>
    <w:rsid w:val="000B3207"/>
    <w:rsid w:val="000B33CA"/>
    <w:rsid w:val="000B36B4"/>
    <w:rsid w:val="000B3B88"/>
    <w:rsid w:val="000B3C94"/>
    <w:rsid w:val="000B3D75"/>
    <w:rsid w:val="000B3EFA"/>
    <w:rsid w:val="000B41E7"/>
    <w:rsid w:val="000B4282"/>
    <w:rsid w:val="000B457D"/>
    <w:rsid w:val="000B47C0"/>
    <w:rsid w:val="000B4C47"/>
    <w:rsid w:val="000B5055"/>
    <w:rsid w:val="000B51F6"/>
    <w:rsid w:val="000B52C5"/>
    <w:rsid w:val="000B545B"/>
    <w:rsid w:val="000B54D3"/>
    <w:rsid w:val="000B57D7"/>
    <w:rsid w:val="000B5B06"/>
    <w:rsid w:val="000B5C09"/>
    <w:rsid w:val="000B61A4"/>
    <w:rsid w:val="000B6294"/>
    <w:rsid w:val="000B633E"/>
    <w:rsid w:val="000B669B"/>
    <w:rsid w:val="000B7046"/>
    <w:rsid w:val="000B70CA"/>
    <w:rsid w:val="000B71A6"/>
    <w:rsid w:val="000B7EA3"/>
    <w:rsid w:val="000C00A6"/>
    <w:rsid w:val="000C03AB"/>
    <w:rsid w:val="000C0640"/>
    <w:rsid w:val="000C072D"/>
    <w:rsid w:val="000C0B7B"/>
    <w:rsid w:val="000C0CD2"/>
    <w:rsid w:val="000C0D38"/>
    <w:rsid w:val="000C0D76"/>
    <w:rsid w:val="000C1CB7"/>
    <w:rsid w:val="000C1EBC"/>
    <w:rsid w:val="000C260C"/>
    <w:rsid w:val="000C2DAB"/>
    <w:rsid w:val="000C32BC"/>
    <w:rsid w:val="000C33F1"/>
    <w:rsid w:val="000C351E"/>
    <w:rsid w:val="000C3A2C"/>
    <w:rsid w:val="000C3C7B"/>
    <w:rsid w:val="000C3E29"/>
    <w:rsid w:val="000C400E"/>
    <w:rsid w:val="000C4345"/>
    <w:rsid w:val="000C4E7F"/>
    <w:rsid w:val="000C5241"/>
    <w:rsid w:val="000C531F"/>
    <w:rsid w:val="000C57FC"/>
    <w:rsid w:val="000C5A3B"/>
    <w:rsid w:val="000C5E57"/>
    <w:rsid w:val="000C6096"/>
    <w:rsid w:val="000C66D6"/>
    <w:rsid w:val="000C67F9"/>
    <w:rsid w:val="000C6925"/>
    <w:rsid w:val="000C6B96"/>
    <w:rsid w:val="000C71D5"/>
    <w:rsid w:val="000C734B"/>
    <w:rsid w:val="000C786B"/>
    <w:rsid w:val="000C7C2D"/>
    <w:rsid w:val="000C7DC6"/>
    <w:rsid w:val="000D06B4"/>
    <w:rsid w:val="000D105F"/>
    <w:rsid w:val="000D126A"/>
    <w:rsid w:val="000D1ABC"/>
    <w:rsid w:val="000D1F5B"/>
    <w:rsid w:val="000D2799"/>
    <w:rsid w:val="000D2AC0"/>
    <w:rsid w:val="000D2B57"/>
    <w:rsid w:val="000D2BF1"/>
    <w:rsid w:val="000D30DF"/>
    <w:rsid w:val="000D3171"/>
    <w:rsid w:val="000D3385"/>
    <w:rsid w:val="000D35C9"/>
    <w:rsid w:val="000D3779"/>
    <w:rsid w:val="000D38D3"/>
    <w:rsid w:val="000D3B08"/>
    <w:rsid w:val="000D420F"/>
    <w:rsid w:val="000D4999"/>
    <w:rsid w:val="000D4C1D"/>
    <w:rsid w:val="000D4D57"/>
    <w:rsid w:val="000D4DD9"/>
    <w:rsid w:val="000D4FAD"/>
    <w:rsid w:val="000D5097"/>
    <w:rsid w:val="000D51C1"/>
    <w:rsid w:val="000D56C6"/>
    <w:rsid w:val="000D57D1"/>
    <w:rsid w:val="000D57E4"/>
    <w:rsid w:val="000D588E"/>
    <w:rsid w:val="000D618D"/>
    <w:rsid w:val="000D63BF"/>
    <w:rsid w:val="000D6480"/>
    <w:rsid w:val="000D6789"/>
    <w:rsid w:val="000D6D8E"/>
    <w:rsid w:val="000D71E0"/>
    <w:rsid w:val="000D721B"/>
    <w:rsid w:val="000D74A7"/>
    <w:rsid w:val="000D7AB3"/>
    <w:rsid w:val="000E0393"/>
    <w:rsid w:val="000E09C6"/>
    <w:rsid w:val="000E09E2"/>
    <w:rsid w:val="000E0B26"/>
    <w:rsid w:val="000E0DE2"/>
    <w:rsid w:val="000E1173"/>
    <w:rsid w:val="000E15F8"/>
    <w:rsid w:val="000E1C08"/>
    <w:rsid w:val="000E212E"/>
    <w:rsid w:val="000E2515"/>
    <w:rsid w:val="000E29A3"/>
    <w:rsid w:val="000E2AF5"/>
    <w:rsid w:val="000E2B30"/>
    <w:rsid w:val="000E3353"/>
    <w:rsid w:val="000E3528"/>
    <w:rsid w:val="000E4597"/>
    <w:rsid w:val="000E4A9F"/>
    <w:rsid w:val="000E4EAD"/>
    <w:rsid w:val="000E59B8"/>
    <w:rsid w:val="000E5EA4"/>
    <w:rsid w:val="000E624D"/>
    <w:rsid w:val="000E6297"/>
    <w:rsid w:val="000E63A8"/>
    <w:rsid w:val="000E6598"/>
    <w:rsid w:val="000E6748"/>
    <w:rsid w:val="000E6B70"/>
    <w:rsid w:val="000E6F14"/>
    <w:rsid w:val="000E6F16"/>
    <w:rsid w:val="000E7029"/>
    <w:rsid w:val="000E77A3"/>
    <w:rsid w:val="000E7AD7"/>
    <w:rsid w:val="000E7D13"/>
    <w:rsid w:val="000E7DB2"/>
    <w:rsid w:val="000F0052"/>
    <w:rsid w:val="000F07B8"/>
    <w:rsid w:val="000F0D23"/>
    <w:rsid w:val="000F13CE"/>
    <w:rsid w:val="000F14EB"/>
    <w:rsid w:val="000F14FA"/>
    <w:rsid w:val="000F1558"/>
    <w:rsid w:val="000F1D33"/>
    <w:rsid w:val="000F1FDB"/>
    <w:rsid w:val="000F2236"/>
    <w:rsid w:val="000F2702"/>
    <w:rsid w:val="000F2954"/>
    <w:rsid w:val="000F2B40"/>
    <w:rsid w:val="000F2B87"/>
    <w:rsid w:val="000F2BC7"/>
    <w:rsid w:val="000F2F23"/>
    <w:rsid w:val="000F33C3"/>
    <w:rsid w:val="000F3445"/>
    <w:rsid w:val="000F3457"/>
    <w:rsid w:val="000F34F3"/>
    <w:rsid w:val="000F39FF"/>
    <w:rsid w:val="000F3BD3"/>
    <w:rsid w:val="000F3E20"/>
    <w:rsid w:val="000F40BB"/>
    <w:rsid w:val="000F4747"/>
    <w:rsid w:val="000F47C1"/>
    <w:rsid w:val="000F4FAB"/>
    <w:rsid w:val="000F50A8"/>
    <w:rsid w:val="000F5421"/>
    <w:rsid w:val="000F57CB"/>
    <w:rsid w:val="000F5AF1"/>
    <w:rsid w:val="000F5BA5"/>
    <w:rsid w:val="000F5C12"/>
    <w:rsid w:val="000F5D89"/>
    <w:rsid w:val="000F5E84"/>
    <w:rsid w:val="000F5F6F"/>
    <w:rsid w:val="000F644C"/>
    <w:rsid w:val="000F6D9B"/>
    <w:rsid w:val="000F6E0B"/>
    <w:rsid w:val="000F6FA0"/>
    <w:rsid w:val="000F7263"/>
    <w:rsid w:val="000F75FB"/>
    <w:rsid w:val="000F7925"/>
    <w:rsid w:val="000F799A"/>
    <w:rsid w:val="000F7C71"/>
    <w:rsid w:val="000F7D86"/>
    <w:rsid w:val="000F7FCE"/>
    <w:rsid w:val="0010011F"/>
    <w:rsid w:val="00100D93"/>
    <w:rsid w:val="00101478"/>
    <w:rsid w:val="00101499"/>
    <w:rsid w:val="00101685"/>
    <w:rsid w:val="00101A92"/>
    <w:rsid w:val="00101AB0"/>
    <w:rsid w:val="00101E29"/>
    <w:rsid w:val="00101F9D"/>
    <w:rsid w:val="00101FBE"/>
    <w:rsid w:val="00102074"/>
    <w:rsid w:val="0010226D"/>
    <w:rsid w:val="001024DB"/>
    <w:rsid w:val="0010254F"/>
    <w:rsid w:val="0010276C"/>
    <w:rsid w:val="0010294E"/>
    <w:rsid w:val="00102DB3"/>
    <w:rsid w:val="00103347"/>
    <w:rsid w:val="00103B27"/>
    <w:rsid w:val="00104161"/>
    <w:rsid w:val="001049C9"/>
    <w:rsid w:val="00104B6A"/>
    <w:rsid w:val="00104C39"/>
    <w:rsid w:val="00105344"/>
    <w:rsid w:val="001056B2"/>
    <w:rsid w:val="001064F3"/>
    <w:rsid w:val="00106559"/>
    <w:rsid w:val="00106903"/>
    <w:rsid w:val="001069EC"/>
    <w:rsid w:val="00106A9F"/>
    <w:rsid w:val="00106CB9"/>
    <w:rsid w:val="00106DEF"/>
    <w:rsid w:val="001076C5"/>
    <w:rsid w:val="00110160"/>
    <w:rsid w:val="001103A2"/>
    <w:rsid w:val="0011045D"/>
    <w:rsid w:val="0011056E"/>
    <w:rsid w:val="001108FA"/>
    <w:rsid w:val="00110C4C"/>
    <w:rsid w:val="00110FBE"/>
    <w:rsid w:val="00111215"/>
    <w:rsid w:val="001117A4"/>
    <w:rsid w:val="00111B21"/>
    <w:rsid w:val="001120D5"/>
    <w:rsid w:val="001123DE"/>
    <w:rsid w:val="00112861"/>
    <w:rsid w:val="00112E2A"/>
    <w:rsid w:val="00112F6E"/>
    <w:rsid w:val="001132BB"/>
    <w:rsid w:val="0011333B"/>
    <w:rsid w:val="001135B9"/>
    <w:rsid w:val="00113FD0"/>
    <w:rsid w:val="001141D2"/>
    <w:rsid w:val="00114452"/>
    <w:rsid w:val="00114AF0"/>
    <w:rsid w:val="00114B38"/>
    <w:rsid w:val="00114D3E"/>
    <w:rsid w:val="00114D74"/>
    <w:rsid w:val="00114DDA"/>
    <w:rsid w:val="0011529D"/>
    <w:rsid w:val="001153EE"/>
    <w:rsid w:val="001159F1"/>
    <w:rsid w:val="00115D91"/>
    <w:rsid w:val="00116148"/>
    <w:rsid w:val="00116610"/>
    <w:rsid w:val="00116A1B"/>
    <w:rsid w:val="0011738B"/>
    <w:rsid w:val="001178FB"/>
    <w:rsid w:val="00117BCD"/>
    <w:rsid w:val="00117C26"/>
    <w:rsid w:val="00117F1B"/>
    <w:rsid w:val="0012044E"/>
    <w:rsid w:val="00120638"/>
    <w:rsid w:val="00120A1A"/>
    <w:rsid w:val="00120B2F"/>
    <w:rsid w:val="00120B95"/>
    <w:rsid w:val="001213FA"/>
    <w:rsid w:val="00121475"/>
    <w:rsid w:val="00121533"/>
    <w:rsid w:val="00121950"/>
    <w:rsid w:val="0012198A"/>
    <w:rsid w:val="00121C58"/>
    <w:rsid w:val="00121CB7"/>
    <w:rsid w:val="0012276B"/>
    <w:rsid w:val="0012296C"/>
    <w:rsid w:val="00122B09"/>
    <w:rsid w:val="00122CF7"/>
    <w:rsid w:val="00122F1E"/>
    <w:rsid w:val="00123108"/>
    <w:rsid w:val="001231EE"/>
    <w:rsid w:val="00123917"/>
    <w:rsid w:val="00123CB6"/>
    <w:rsid w:val="0012489B"/>
    <w:rsid w:val="00124F97"/>
    <w:rsid w:val="00125272"/>
    <w:rsid w:val="001253E8"/>
    <w:rsid w:val="00126380"/>
    <w:rsid w:val="001263D3"/>
    <w:rsid w:val="001265F5"/>
    <w:rsid w:val="00126FA9"/>
    <w:rsid w:val="00127190"/>
    <w:rsid w:val="00127315"/>
    <w:rsid w:val="00127536"/>
    <w:rsid w:val="001279AC"/>
    <w:rsid w:val="00127C5F"/>
    <w:rsid w:val="00127D95"/>
    <w:rsid w:val="00127DA3"/>
    <w:rsid w:val="001303EF"/>
    <w:rsid w:val="00130497"/>
    <w:rsid w:val="00130730"/>
    <w:rsid w:val="00130769"/>
    <w:rsid w:val="001307C4"/>
    <w:rsid w:val="00130830"/>
    <w:rsid w:val="00130883"/>
    <w:rsid w:val="00130A5B"/>
    <w:rsid w:val="0013108D"/>
    <w:rsid w:val="00131467"/>
    <w:rsid w:val="001314CF"/>
    <w:rsid w:val="0013157F"/>
    <w:rsid w:val="001315B3"/>
    <w:rsid w:val="0013192A"/>
    <w:rsid w:val="00131AAC"/>
    <w:rsid w:val="00131F71"/>
    <w:rsid w:val="0013253B"/>
    <w:rsid w:val="00132581"/>
    <w:rsid w:val="00132D10"/>
    <w:rsid w:val="00133267"/>
    <w:rsid w:val="00133755"/>
    <w:rsid w:val="0013402C"/>
    <w:rsid w:val="00134170"/>
    <w:rsid w:val="0013419A"/>
    <w:rsid w:val="00134565"/>
    <w:rsid w:val="001346DF"/>
    <w:rsid w:val="00134DD9"/>
    <w:rsid w:val="00134E81"/>
    <w:rsid w:val="00134FC9"/>
    <w:rsid w:val="00134FCF"/>
    <w:rsid w:val="00135261"/>
    <w:rsid w:val="0013562F"/>
    <w:rsid w:val="00135983"/>
    <w:rsid w:val="00135C8E"/>
    <w:rsid w:val="00135DDD"/>
    <w:rsid w:val="00136AAE"/>
    <w:rsid w:val="00136BE8"/>
    <w:rsid w:val="00137361"/>
    <w:rsid w:val="00137D66"/>
    <w:rsid w:val="0014019E"/>
    <w:rsid w:val="00140AD2"/>
    <w:rsid w:val="00140BCF"/>
    <w:rsid w:val="00140C61"/>
    <w:rsid w:val="00140D66"/>
    <w:rsid w:val="00140F30"/>
    <w:rsid w:val="00140FD2"/>
    <w:rsid w:val="001410F6"/>
    <w:rsid w:val="0014184B"/>
    <w:rsid w:val="00141ACF"/>
    <w:rsid w:val="00141C40"/>
    <w:rsid w:val="00142030"/>
    <w:rsid w:val="00142349"/>
    <w:rsid w:val="001423D8"/>
    <w:rsid w:val="001427B2"/>
    <w:rsid w:val="00142B6B"/>
    <w:rsid w:val="00142D6A"/>
    <w:rsid w:val="00143CFA"/>
    <w:rsid w:val="00143EEF"/>
    <w:rsid w:val="00143F0E"/>
    <w:rsid w:val="00144217"/>
    <w:rsid w:val="001449DC"/>
    <w:rsid w:val="00144A7C"/>
    <w:rsid w:val="0014504D"/>
    <w:rsid w:val="0014505A"/>
    <w:rsid w:val="00145066"/>
    <w:rsid w:val="00145443"/>
    <w:rsid w:val="001466DC"/>
    <w:rsid w:val="001469B3"/>
    <w:rsid w:val="00146A54"/>
    <w:rsid w:val="00146AD7"/>
    <w:rsid w:val="001479BD"/>
    <w:rsid w:val="00147AF2"/>
    <w:rsid w:val="00147CE5"/>
    <w:rsid w:val="00150010"/>
    <w:rsid w:val="00150662"/>
    <w:rsid w:val="00150BA1"/>
    <w:rsid w:val="0015124C"/>
    <w:rsid w:val="00151724"/>
    <w:rsid w:val="001517F0"/>
    <w:rsid w:val="0015180E"/>
    <w:rsid w:val="001518C9"/>
    <w:rsid w:val="00151904"/>
    <w:rsid w:val="00151A4E"/>
    <w:rsid w:val="00151B89"/>
    <w:rsid w:val="00151DDB"/>
    <w:rsid w:val="00151F96"/>
    <w:rsid w:val="001520D1"/>
    <w:rsid w:val="00152245"/>
    <w:rsid w:val="00152643"/>
    <w:rsid w:val="00152651"/>
    <w:rsid w:val="0015295D"/>
    <w:rsid w:val="00152AA1"/>
    <w:rsid w:val="00152AE9"/>
    <w:rsid w:val="00152C26"/>
    <w:rsid w:val="00152D2F"/>
    <w:rsid w:val="00152D6E"/>
    <w:rsid w:val="00152E45"/>
    <w:rsid w:val="00152FFF"/>
    <w:rsid w:val="0015335B"/>
    <w:rsid w:val="00153390"/>
    <w:rsid w:val="00153568"/>
    <w:rsid w:val="00153869"/>
    <w:rsid w:val="001539AF"/>
    <w:rsid w:val="00153B3B"/>
    <w:rsid w:val="0015411C"/>
    <w:rsid w:val="001545BC"/>
    <w:rsid w:val="00154E14"/>
    <w:rsid w:val="00154F4C"/>
    <w:rsid w:val="001556D0"/>
    <w:rsid w:val="001556D2"/>
    <w:rsid w:val="001560E4"/>
    <w:rsid w:val="00156AA6"/>
    <w:rsid w:val="00156E8D"/>
    <w:rsid w:val="0015726C"/>
    <w:rsid w:val="001572F6"/>
    <w:rsid w:val="001576D3"/>
    <w:rsid w:val="00157717"/>
    <w:rsid w:val="00157D48"/>
    <w:rsid w:val="00157DA5"/>
    <w:rsid w:val="001603BF"/>
    <w:rsid w:val="00160591"/>
    <w:rsid w:val="001606AE"/>
    <w:rsid w:val="00160789"/>
    <w:rsid w:val="00161502"/>
    <w:rsid w:val="0016174D"/>
    <w:rsid w:val="001617D6"/>
    <w:rsid w:val="00161B02"/>
    <w:rsid w:val="00161B18"/>
    <w:rsid w:val="00161C9B"/>
    <w:rsid w:val="0016206A"/>
    <w:rsid w:val="00162415"/>
    <w:rsid w:val="001627F2"/>
    <w:rsid w:val="00163112"/>
    <w:rsid w:val="00163539"/>
    <w:rsid w:val="0016357F"/>
    <w:rsid w:val="00163A17"/>
    <w:rsid w:val="00163FF3"/>
    <w:rsid w:val="001645FF"/>
    <w:rsid w:val="00164796"/>
    <w:rsid w:val="00166527"/>
    <w:rsid w:val="001667EA"/>
    <w:rsid w:val="00166A48"/>
    <w:rsid w:val="00166F55"/>
    <w:rsid w:val="00167CAE"/>
    <w:rsid w:val="00167F0F"/>
    <w:rsid w:val="001701A3"/>
    <w:rsid w:val="001704D8"/>
    <w:rsid w:val="00170726"/>
    <w:rsid w:val="001707BB"/>
    <w:rsid w:val="00170BD0"/>
    <w:rsid w:val="00170F2E"/>
    <w:rsid w:val="001711A8"/>
    <w:rsid w:val="00171623"/>
    <w:rsid w:val="001717C5"/>
    <w:rsid w:val="0017195D"/>
    <w:rsid w:val="00171A9C"/>
    <w:rsid w:val="00171EB2"/>
    <w:rsid w:val="0017207F"/>
    <w:rsid w:val="00172A27"/>
    <w:rsid w:val="00172B21"/>
    <w:rsid w:val="00172E14"/>
    <w:rsid w:val="001731C2"/>
    <w:rsid w:val="0017349F"/>
    <w:rsid w:val="001739D3"/>
    <w:rsid w:val="00173C98"/>
    <w:rsid w:val="00174064"/>
    <w:rsid w:val="00174427"/>
    <w:rsid w:val="00174519"/>
    <w:rsid w:val="0017494F"/>
    <w:rsid w:val="00174988"/>
    <w:rsid w:val="00174AFF"/>
    <w:rsid w:val="00174D08"/>
    <w:rsid w:val="001757B9"/>
    <w:rsid w:val="00175D8D"/>
    <w:rsid w:val="00176120"/>
    <w:rsid w:val="001762D5"/>
    <w:rsid w:val="0017632E"/>
    <w:rsid w:val="00176349"/>
    <w:rsid w:val="0017647D"/>
    <w:rsid w:val="0017652D"/>
    <w:rsid w:val="001767AD"/>
    <w:rsid w:val="001767E2"/>
    <w:rsid w:val="0017686D"/>
    <w:rsid w:val="00177623"/>
    <w:rsid w:val="00177700"/>
    <w:rsid w:val="00177B60"/>
    <w:rsid w:val="00177E85"/>
    <w:rsid w:val="00180743"/>
    <w:rsid w:val="00180A8E"/>
    <w:rsid w:val="00180F08"/>
    <w:rsid w:val="00180F93"/>
    <w:rsid w:val="001811CA"/>
    <w:rsid w:val="001813F9"/>
    <w:rsid w:val="0018173A"/>
    <w:rsid w:val="00181D14"/>
    <w:rsid w:val="00182264"/>
    <w:rsid w:val="001827D5"/>
    <w:rsid w:val="00182A5F"/>
    <w:rsid w:val="00182C12"/>
    <w:rsid w:val="0018312E"/>
    <w:rsid w:val="001848CE"/>
    <w:rsid w:val="00184A7F"/>
    <w:rsid w:val="00184B18"/>
    <w:rsid w:val="00184C4F"/>
    <w:rsid w:val="00185036"/>
    <w:rsid w:val="00185039"/>
    <w:rsid w:val="0018514A"/>
    <w:rsid w:val="001851F3"/>
    <w:rsid w:val="00185825"/>
    <w:rsid w:val="00186A8A"/>
    <w:rsid w:val="00186FED"/>
    <w:rsid w:val="0018701B"/>
    <w:rsid w:val="00187322"/>
    <w:rsid w:val="00187486"/>
    <w:rsid w:val="001877C4"/>
    <w:rsid w:val="00187895"/>
    <w:rsid w:val="00187943"/>
    <w:rsid w:val="00187AA1"/>
    <w:rsid w:val="00187B72"/>
    <w:rsid w:val="00187ED1"/>
    <w:rsid w:val="00187F56"/>
    <w:rsid w:val="00190570"/>
    <w:rsid w:val="00190769"/>
    <w:rsid w:val="00190982"/>
    <w:rsid w:val="00190AC5"/>
    <w:rsid w:val="0019116D"/>
    <w:rsid w:val="00191199"/>
    <w:rsid w:val="0019158C"/>
    <w:rsid w:val="00191665"/>
    <w:rsid w:val="001916D1"/>
    <w:rsid w:val="00191AF0"/>
    <w:rsid w:val="00191D38"/>
    <w:rsid w:val="001921F2"/>
    <w:rsid w:val="00192392"/>
    <w:rsid w:val="001925C7"/>
    <w:rsid w:val="00192770"/>
    <w:rsid w:val="001927D8"/>
    <w:rsid w:val="00192DE8"/>
    <w:rsid w:val="00192E0A"/>
    <w:rsid w:val="001931E3"/>
    <w:rsid w:val="00193281"/>
    <w:rsid w:val="00193474"/>
    <w:rsid w:val="00193536"/>
    <w:rsid w:val="0019398E"/>
    <w:rsid w:val="00193DF8"/>
    <w:rsid w:val="001940C3"/>
    <w:rsid w:val="0019416D"/>
    <w:rsid w:val="00194407"/>
    <w:rsid w:val="001947F3"/>
    <w:rsid w:val="001948A9"/>
    <w:rsid w:val="00194A0C"/>
    <w:rsid w:val="00195378"/>
    <w:rsid w:val="00195B31"/>
    <w:rsid w:val="0019601E"/>
    <w:rsid w:val="0019607C"/>
    <w:rsid w:val="001960D6"/>
    <w:rsid w:val="001967F3"/>
    <w:rsid w:val="0019682A"/>
    <w:rsid w:val="00196FA8"/>
    <w:rsid w:val="00197303"/>
    <w:rsid w:val="0019746E"/>
    <w:rsid w:val="00197C01"/>
    <w:rsid w:val="00197DE3"/>
    <w:rsid w:val="001A03DD"/>
    <w:rsid w:val="001A0A21"/>
    <w:rsid w:val="001A0A83"/>
    <w:rsid w:val="001A1466"/>
    <w:rsid w:val="001A1698"/>
    <w:rsid w:val="001A19D2"/>
    <w:rsid w:val="001A2928"/>
    <w:rsid w:val="001A2A17"/>
    <w:rsid w:val="001A37EA"/>
    <w:rsid w:val="001A37F6"/>
    <w:rsid w:val="001A385C"/>
    <w:rsid w:val="001A3B31"/>
    <w:rsid w:val="001A3C51"/>
    <w:rsid w:val="001A4387"/>
    <w:rsid w:val="001A446E"/>
    <w:rsid w:val="001A47E7"/>
    <w:rsid w:val="001A4BE8"/>
    <w:rsid w:val="001A4D5C"/>
    <w:rsid w:val="001A4D65"/>
    <w:rsid w:val="001A5282"/>
    <w:rsid w:val="001A537D"/>
    <w:rsid w:val="001A557A"/>
    <w:rsid w:val="001A593C"/>
    <w:rsid w:val="001A59F1"/>
    <w:rsid w:val="001A5ED7"/>
    <w:rsid w:val="001A6103"/>
    <w:rsid w:val="001A6630"/>
    <w:rsid w:val="001A6836"/>
    <w:rsid w:val="001A6922"/>
    <w:rsid w:val="001A6AB9"/>
    <w:rsid w:val="001A6B6A"/>
    <w:rsid w:val="001A6FAE"/>
    <w:rsid w:val="001A7518"/>
    <w:rsid w:val="001A768F"/>
    <w:rsid w:val="001A7CAA"/>
    <w:rsid w:val="001A7F5E"/>
    <w:rsid w:val="001A7FB7"/>
    <w:rsid w:val="001B10D3"/>
    <w:rsid w:val="001B1A52"/>
    <w:rsid w:val="001B1C36"/>
    <w:rsid w:val="001B1F4F"/>
    <w:rsid w:val="001B20E9"/>
    <w:rsid w:val="001B2706"/>
    <w:rsid w:val="001B2743"/>
    <w:rsid w:val="001B2B84"/>
    <w:rsid w:val="001B2E28"/>
    <w:rsid w:val="001B3306"/>
    <w:rsid w:val="001B362B"/>
    <w:rsid w:val="001B407A"/>
    <w:rsid w:val="001B4618"/>
    <w:rsid w:val="001B4659"/>
    <w:rsid w:val="001B4A8B"/>
    <w:rsid w:val="001B503E"/>
    <w:rsid w:val="001B5133"/>
    <w:rsid w:val="001B5203"/>
    <w:rsid w:val="001B5636"/>
    <w:rsid w:val="001B58CA"/>
    <w:rsid w:val="001B5ADC"/>
    <w:rsid w:val="001B5F0E"/>
    <w:rsid w:val="001B68E0"/>
    <w:rsid w:val="001B77D4"/>
    <w:rsid w:val="001C0239"/>
    <w:rsid w:val="001C037D"/>
    <w:rsid w:val="001C069B"/>
    <w:rsid w:val="001C07AB"/>
    <w:rsid w:val="001C0974"/>
    <w:rsid w:val="001C0DB5"/>
    <w:rsid w:val="001C1358"/>
    <w:rsid w:val="001C13AF"/>
    <w:rsid w:val="001C13D9"/>
    <w:rsid w:val="001C180A"/>
    <w:rsid w:val="001C1A89"/>
    <w:rsid w:val="001C2151"/>
    <w:rsid w:val="001C217B"/>
    <w:rsid w:val="001C22C2"/>
    <w:rsid w:val="001C251A"/>
    <w:rsid w:val="001C2557"/>
    <w:rsid w:val="001C25C1"/>
    <w:rsid w:val="001C2899"/>
    <w:rsid w:val="001C2D90"/>
    <w:rsid w:val="001C35C1"/>
    <w:rsid w:val="001C379D"/>
    <w:rsid w:val="001C3841"/>
    <w:rsid w:val="001C3B8E"/>
    <w:rsid w:val="001C3BB7"/>
    <w:rsid w:val="001C3BF4"/>
    <w:rsid w:val="001C40DF"/>
    <w:rsid w:val="001C459D"/>
    <w:rsid w:val="001C51B0"/>
    <w:rsid w:val="001C542A"/>
    <w:rsid w:val="001C54F8"/>
    <w:rsid w:val="001C5569"/>
    <w:rsid w:val="001C55C4"/>
    <w:rsid w:val="001C5ABA"/>
    <w:rsid w:val="001C5D32"/>
    <w:rsid w:val="001C600C"/>
    <w:rsid w:val="001C691A"/>
    <w:rsid w:val="001C6A69"/>
    <w:rsid w:val="001C6CFB"/>
    <w:rsid w:val="001C6EC4"/>
    <w:rsid w:val="001C7387"/>
    <w:rsid w:val="001C73D2"/>
    <w:rsid w:val="001C7CF3"/>
    <w:rsid w:val="001C7D69"/>
    <w:rsid w:val="001C7DCA"/>
    <w:rsid w:val="001D0131"/>
    <w:rsid w:val="001D06CE"/>
    <w:rsid w:val="001D0810"/>
    <w:rsid w:val="001D16FE"/>
    <w:rsid w:val="001D1B1C"/>
    <w:rsid w:val="001D21AD"/>
    <w:rsid w:val="001D24A2"/>
    <w:rsid w:val="001D24B5"/>
    <w:rsid w:val="001D282A"/>
    <w:rsid w:val="001D3574"/>
    <w:rsid w:val="001D35A7"/>
    <w:rsid w:val="001D35CD"/>
    <w:rsid w:val="001D382D"/>
    <w:rsid w:val="001D402A"/>
    <w:rsid w:val="001D4874"/>
    <w:rsid w:val="001D5270"/>
    <w:rsid w:val="001D5290"/>
    <w:rsid w:val="001D5CAF"/>
    <w:rsid w:val="001D5FA8"/>
    <w:rsid w:val="001D6059"/>
    <w:rsid w:val="001D65CA"/>
    <w:rsid w:val="001D66F2"/>
    <w:rsid w:val="001D68CC"/>
    <w:rsid w:val="001D6C01"/>
    <w:rsid w:val="001D7090"/>
    <w:rsid w:val="001D7121"/>
    <w:rsid w:val="001D71DC"/>
    <w:rsid w:val="001D743D"/>
    <w:rsid w:val="001D7D6C"/>
    <w:rsid w:val="001D7DFE"/>
    <w:rsid w:val="001E08FF"/>
    <w:rsid w:val="001E0EC8"/>
    <w:rsid w:val="001E1018"/>
    <w:rsid w:val="001E1878"/>
    <w:rsid w:val="001E1958"/>
    <w:rsid w:val="001E1BE4"/>
    <w:rsid w:val="001E1F0E"/>
    <w:rsid w:val="001E2E59"/>
    <w:rsid w:val="001E34AF"/>
    <w:rsid w:val="001E3571"/>
    <w:rsid w:val="001E381F"/>
    <w:rsid w:val="001E414B"/>
    <w:rsid w:val="001E43AA"/>
    <w:rsid w:val="001E5180"/>
    <w:rsid w:val="001E5939"/>
    <w:rsid w:val="001E68B8"/>
    <w:rsid w:val="001E6DF2"/>
    <w:rsid w:val="001E73E5"/>
    <w:rsid w:val="001E7488"/>
    <w:rsid w:val="001E773C"/>
    <w:rsid w:val="001E79BF"/>
    <w:rsid w:val="001E7C50"/>
    <w:rsid w:val="001E7E73"/>
    <w:rsid w:val="001F01AB"/>
    <w:rsid w:val="001F02CE"/>
    <w:rsid w:val="001F0BE8"/>
    <w:rsid w:val="001F101D"/>
    <w:rsid w:val="001F1672"/>
    <w:rsid w:val="001F1AE2"/>
    <w:rsid w:val="001F1F8A"/>
    <w:rsid w:val="001F214C"/>
    <w:rsid w:val="001F252F"/>
    <w:rsid w:val="001F28EA"/>
    <w:rsid w:val="001F2AE1"/>
    <w:rsid w:val="001F2C36"/>
    <w:rsid w:val="001F325D"/>
    <w:rsid w:val="001F32BF"/>
    <w:rsid w:val="001F359C"/>
    <w:rsid w:val="001F35E7"/>
    <w:rsid w:val="001F3BD8"/>
    <w:rsid w:val="001F4AF5"/>
    <w:rsid w:val="001F4AF9"/>
    <w:rsid w:val="001F4B93"/>
    <w:rsid w:val="001F4F3A"/>
    <w:rsid w:val="001F5532"/>
    <w:rsid w:val="001F589C"/>
    <w:rsid w:val="001F5B9E"/>
    <w:rsid w:val="001F5C44"/>
    <w:rsid w:val="001F64A3"/>
    <w:rsid w:val="001F651A"/>
    <w:rsid w:val="001F6735"/>
    <w:rsid w:val="001F6885"/>
    <w:rsid w:val="001F68A2"/>
    <w:rsid w:val="001F6B1D"/>
    <w:rsid w:val="001F6B9E"/>
    <w:rsid w:val="001F6BC7"/>
    <w:rsid w:val="001F6D5F"/>
    <w:rsid w:val="001F6D99"/>
    <w:rsid w:val="001F6FF9"/>
    <w:rsid w:val="001F72C2"/>
    <w:rsid w:val="001F72C5"/>
    <w:rsid w:val="001F7507"/>
    <w:rsid w:val="001F7931"/>
    <w:rsid w:val="002004F9"/>
    <w:rsid w:val="00200746"/>
    <w:rsid w:val="002010AC"/>
    <w:rsid w:val="0020127F"/>
    <w:rsid w:val="00201544"/>
    <w:rsid w:val="002015F7"/>
    <w:rsid w:val="00202012"/>
    <w:rsid w:val="002021C6"/>
    <w:rsid w:val="00202A69"/>
    <w:rsid w:val="002030A8"/>
    <w:rsid w:val="00203692"/>
    <w:rsid w:val="0020382D"/>
    <w:rsid w:val="00204C4B"/>
    <w:rsid w:val="00204C53"/>
    <w:rsid w:val="002055BF"/>
    <w:rsid w:val="002056AA"/>
    <w:rsid w:val="002056AB"/>
    <w:rsid w:val="002056BB"/>
    <w:rsid w:val="00205930"/>
    <w:rsid w:val="00205F1F"/>
    <w:rsid w:val="00205FDC"/>
    <w:rsid w:val="0020605A"/>
    <w:rsid w:val="0020648B"/>
    <w:rsid w:val="002069C5"/>
    <w:rsid w:val="00206A8A"/>
    <w:rsid w:val="00206D32"/>
    <w:rsid w:val="002070DD"/>
    <w:rsid w:val="00207325"/>
    <w:rsid w:val="00207A91"/>
    <w:rsid w:val="00210247"/>
    <w:rsid w:val="0021069C"/>
    <w:rsid w:val="00210815"/>
    <w:rsid w:val="00210FD4"/>
    <w:rsid w:val="00211149"/>
    <w:rsid w:val="002116CF"/>
    <w:rsid w:val="002125E7"/>
    <w:rsid w:val="0021266A"/>
    <w:rsid w:val="00212C09"/>
    <w:rsid w:val="00213242"/>
    <w:rsid w:val="00213355"/>
    <w:rsid w:val="002137DA"/>
    <w:rsid w:val="00213A5B"/>
    <w:rsid w:val="00213ABB"/>
    <w:rsid w:val="00213D05"/>
    <w:rsid w:val="00213F2A"/>
    <w:rsid w:val="00213FCE"/>
    <w:rsid w:val="002143A6"/>
    <w:rsid w:val="002147BD"/>
    <w:rsid w:val="00214F98"/>
    <w:rsid w:val="00214FAD"/>
    <w:rsid w:val="00215029"/>
    <w:rsid w:val="0021534C"/>
    <w:rsid w:val="0021595C"/>
    <w:rsid w:val="0021597F"/>
    <w:rsid w:val="0021598A"/>
    <w:rsid w:val="00215B11"/>
    <w:rsid w:val="00215C69"/>
    <w:rsid w:val="00216274"/>
    <w:rsid w:val="00216F6B"/>
    <w:rsid w:val="002170FD"/>
    <w:rsid w:val="002179A4"/>
    <w:rsid w:val="00220089"/>
    <w:rsid w:val="002201C7"/>
    <w:rsid w:val="0022023C"/>
    <w:rsid w:val="00220253"/>
    <w:rsid w:val="0022032C"/>
    <w:rsid w:val="0022090E"/>
    <w:rsid w:val="00221100"/>
    <w:rsid w:val="0022166B"/>
    <w:rsid w:val="0022181F"/>
    <w:rsid w:val="00221BD3"/>
    <w:rsid w:val="00221C8E"/>
    <w:rsid w:val="00221DF5"/>
    <w:rsid w:val="0022219D"/>
    <w:rsid w:val="00222435"/>
    <w:rsid w:val="00222765"/>
    <w:rsid w:val="00222C38"/>
    <w:rsid w:val="0022314C"/>
    <w:rsid w:val="002231AE"/>
    <w:rsid w:val="0022324C"/>
    <w:rsid w:val="00223773"/>
    <w:rsid w:val="0022377A"/>
    <w:rsid w:val="00223C82"/>
    <w:rsid w:val="00223CDF"/>
    <w:rsid w:val="002243FD"/>
    <w:rsid w:val="00224C4D"/>
    <w:rsid w:val="002253E6"/>
    <w:rsid w:val="002257EF"/>
    <w:rsid w:val="00225CBE"/>
    <w:rsid w:val="00225EC5"/>
    <w:rsid w:val="00225F2F"/>
    <w:rsid w:val="00226128"/>
    <w:rsid w:val="002266CC"/>
    <w:rsid w:val="00226950"/>
    <w:rsid w:val="00226C6C"/>
    <w:rsid w:val="00226CE2"/>
    <w:rsid w:val="00226D80"/>
    <w:rsid w:val="00226EFF"/>
    <w:rsid w:val="00227085"/>
    <w:rsid w:val="00227519"/>
    <w:rsid w:val="00230002"/>
    <w:rsid w:val="00230532"/>
    <w:rsid w:val="00230CDC"/>
    <w:rsid w:val="00230F15"/>
    <w:rsid w:val="00231204"/>
    <w:rsid w:val="002312D1"/>
    <w:rsid w:val="00231395"/>
    <w:rsid w:val="00231803"/>
    <w:rsid w:val="00231814"/>
    <w:rsid w:val="002319EC"/>
    <w:rsid w:val="00231D4A"/>
    <w:rsid w:val="002322E5"/>
    <w:rsid w:val="002324B7"/>
    <w:rsid w:val="00232BF6"/>
    <w:rsid w:val="00232E42"/>
    <w:rsid w:val="002335F5"/>
    <w:rsid w:val="00233934"/>
    <w:rsid w:val="00233B9B"/>
    <w:rsid w:val="00234135"/>
    <w:rsid w:val="00234BCA"/>
    <w:rsid w:val="00235288"/>
    <w:rsid w:val="00235526"/>
    <w:rsid w:val="002355D6"/>
    <w:rsid w:val="002356B4"/>
    <w:rsid w:val="00235864"/>
    <w:rsid w:val="00235925"/>
    <w:rsid w:val="00235B12"/>
    <w:rsid w:val="00235F72"/>
    <w:rsid w:val="0023643A"/>
    <w:rsid w:val="00236872"/>
    <w:rsid w:val="00236D11"/>
    <w:rsid w:val="00236F2D"/>
    <w:rsid w:val="002401D4"/>
    <w:rsid w:val="00240884"/>
    <w:rsid w:val="0024097F"/>
    <w:rsid w:val="002409E2"/>
    <w:rsid w:val="0024130C"/>
    <w:rsid w:val="00241AEF"/>
    <w:rsid w:val="00241E13"/>
    <w:rsid w:val="00241F31"/>
    <w:rsid w:val="0024237B"/>
    <w:rsid w:val="0024295B"/>
    <w:rsid w:val="00242C91"/>
    <w:rsid w:val="002438B1"/>
    <w:rsid w:val="0024442C"/>
    <w:rsid w:val="00244554"/>
    <w:rsid w:val="002445B1"/>
    <w:rsid w:val="002445BF"/>
    <w:rsid w:val="00244640"/>
    <w:rsid w:val="00244A29"/>
    <w:rsid w:val="00244D0C"/>
    <w:rsid w:val="00245022"/>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67"/>
    <w:rsid w:val="002524E1"/>
    <w:rsid w:val="00252E3F"/>
    <w:rsid w:val="0025319D"/>
    <w:rsid w:val="002534C1"/>
    <w:rsid w:val="002535D2"/>
    <w:rsid w:val="00253743"/>
    <w:rsid w:val="00253EFD"/>
    <w:rsid w:val="0025435D"/>
    <w:rsid w:val="00254A1B"/>
    <w:rsid w:val="00254F4D"/>
    <w:rsid w:val="00254F98"/>
    <w:rsid w:val="00255315"/>
    <w:rsid w:val="00255353"/>
    <w:rsid w:val="00255443"/>
    <w:rsid w:val="00255618"/>
    <w:rsid w:val="00255D6E"/>
    <w:rsid w:val="00255E39"/>
    <w:rsid w:val="002563BB"/>
    <w:rsid w:val="002565AE"/>
    <w:rsid w:val="0025668E"/>
    <w:rsid w:val="002568F1"/>
    <w:rsid w:val="00256BAE"/>
    <w:rsid w:val="00257231"/>
    <w:rsid w:val="002577FF"/>
    <w:rsid w:val="00257A71"/>
    <w:rsid w:val="00260078"/>
    <w:rsid w:val="00260112"/>
    <w:rsid w:val="002602D8"/>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462"/>
    <w:rsid w:val="00264A10"/>
    <w:rsid w:val="00264C3F"/>
    <w:rsid w:val="0026525F"/>
    <w:rsid w:val="00265362"/>
    <w:rsid w:val="0026592F"/>
    <w:rsid w:val="00265AFF"/>
    <w:rsid w:val="002663FB"/>
    <w:rsid w:val="002668FA"/>
    <w:rsid w:val="00266CF1"/>
    <w:rsid w:val="00266E9F"/>
    <w:rsid w:val="0026769C"/>
    <w:rsid w:val="002676F8"/>
    <w:rsid w:val="00267BDF"/>
    <w:rsid w:val="002707D6"/>
    <w:rsid w:val="00270C51"/>
    <w:rsid w:val="00270DDB"/>
    <w:rsid w:val="002710BD"/>
    <w:rsid w:val="002719EE"/>
    <w:rsid w:val="00271CA5"/>
    <w:rsid w:val="00271CA6"/>
    <w:rsid w:val="00271FF2"/>
    <w:rsid w:val="002720E6"/>
    <w:rsid w:val="0027237A"/>
    <w:rsid w:val="00272388"/>
    <w:rsid w:val="002726BA"/>
    <w:rsid w:val="00272717"/>
    <w:rsid w:val="00272995"/>
    <w:rsid w:val="002729E4"/>
    <w:rsid w:val="00272B1E"/>
    <w:rsid w:val="00272BB0"/>
    <w:rsid w:val="00272BC7"/>
    <w:rsid w:val="00272C73"/>
    <w:rsid w:val="00272D4A"/>
    <w:rsid w:val="00272EE2"/>
    <w:rsid w:val="002732C7"/>
    <w:rsid w:val="00273912"/>
    <w:rsid w:val="00273A35"/>
    <w:rsid w:val="0027435F"/>
    <w:rsid w:val="0027460F"/>
    <w:rsid w:val="002747CB"/>
    <w:rsid w:val="002749EA"/>
    <w:rsid w:val="00274A3E"/>
    <w:rsid w:val="00274D5C"/>
    <w:rsid w:val="0027511A"/>
    <w:rsid w:val="0027533E"/>
    <w:rsid w:val="00275728"/>
    <w:rsid w:val="00275818"/>
    <w:rsid w:val="00275A29"/>
    <w:rsid w:val="00275BDE"/>
    <w:rsid w:val="00275DCE"/>
    <w:rsid w:val="002762C4"/>
    <w:rsid w:val="0027713D"/>
    <w:rsid w:val="002773CD"/>
    <w:rsid w:val="00277446"/>
    <w:rsid w:val="00277612"/>
    <w:rsid w:val="00280247"/>
    <w:rsid w:val="00280384"/>
    <w:rsid w:val="002804DB"/>
    <w:rsid w:val="002804FE"/>
    <w:rsid w:val="00280D4D"/>
    <w:rsid w:val="00280EAE"/>
    <w:rsid w:val="00280F62"/>
    <w:rsid w:val="0028102B"/>
    <w:rsid w:val="002812BE"/>
    <w:rsid w:val="0028133F"/>
    <w:rsid w:val="002816BE"/>
    <w:rsid w:val="00281AA2"/>
    <w:rsid w:val="00281B36"/>
    <w:rsid w:val="00281C55"/>
    <w:rsid w:val="00281C97"/>
    <w:rsid w:val="00281FBA"/>
    <w:rsid w:val="00281FC5"/>
    <w:rsid w:val="0028209C"/>
    <w:rsid w:val="00282203"/>
    <w:rsid w:val="00282557"/>
    <w:rsid w:val="00282762"/>
    <w:rsid w:val="002828B7"/>
    <w:rsid w:val="00282DF0"/>
    <w:rsid w:val="0028334C"/>
    <w:rsid w:val="002834C6"/>
    <w:rsid w:val="002836AA"/>
    <w:rsid w:val="00283D10"/>
    <w:rsid w:val="0028418C"/>
    <w:rsid w:val="00284376"/>
    <w:rsid w:val="00284FAD"/>
    <w:rsid w:val="00285250"/>
    <w:rsid w:val="002859B7"/>
    <w:rsid w:val="002859D6"/>
    <w:rsid w:val="002859F0"/>
    <w:rsid w:val="0028677C"/>
    <w:rsid w:val="00286BEA"/>
    <w:rsid w:val="002870B6"/>
    <w:rsid w:val="002870F8"/>
    <w:rsid w:val="002873CE"/>
    <w:rsid w:val="00287465"/>
    <w:rsid w:val="002874C9"/>
    <w:rsid w:val="002876E6"/>
    <w:rsid w:val="00287784"/>
    <w:rsid w:val="00287A1C"/>
    <w:rsid w:val="00287AD0"/>
    <w:rsid w:val="00287CD3"/>
    <w:rsid w:val="00287D95"/>
    <w:rsid w:val="00287FE1"/>
    <w:rsid w:val="002904B8"/>
    <w:rsid w:val="00290653"/>
    <w:rsid w:val="00290929"/>
    <w:rsid w:val="0029113C"/>
    <w:rsid w:val="0029146D"/>
    <w:rsid w:val="002915CE"/>
    <w:rsid w:val="00291690"/>
    <w:rsid w:val="002916CB"/>
    <w:rsid w:val="00291726"/>
    <w:rsid w:val="00291828"/>
    <w:rsid w:val="00291865"/>
    <w:rsid w:val="002919D2"/>
    <w:rsid w:val="00291C51"/>
    <w:rsid w:val="00291CCC"/>
    <w:rsid w:val="00291F5E"/>
    <w:rsid w:val="002925AC"/>
    <w:rsid w:val="00293320"/>
    <w:rsid w:val="002934EA"/>
    <w:rsid w:val="00293554"/>
    <w:rsid w:val="00293631"/>
    <w:rsid w:val="002936D6"/>
    <w:rsid w:val="002941D5"/>
    <w:rsid w:val="00294257"/>
    <w:rsid w:val="00294C22"/>
    <w:rsid w:val="00294E66"/>
    <w:rsid w:val="00294E70"/>
    <w:rsid w:val="00295245"/>
    <w:rsid w:val="002952D4"/>
    <w:rsid w:val="0029567D"/>
    <w:rsid w:val="002956E6"/>
    <w:rsid w:val="002958AA"/>
    <w:rsid w:val="00296AA4"/>
    <w:rsid w:val="0029750D"/>
    <w:rsid w:val="00297849"/>
    <w:rsid w:val="0029787C"/>
    <w:rsid w:val="00297F92"/>
    <w:rsid w:val="002A002C"/>
    <w:rsid w:val="002A01A7"/>
    <w:rsid w:val="002A0829"/>
    <w:rsid w:val="002A09EB"/>
    <w:rsid w:val="002A0BB6"/>
    <w:rsid w:val="002A154F"/>
    <w:rsid w:val="002A15E1"/>
    <w:rsid w:val="002A1683"/>
    <w:rsid w:val="002A1685"/>
    <w:rsid w:val="002A174A"/>
    <w:rsid w:val="002A1ACF"/>
    <w:rsid w:val="002A1B20"/>
    <w:rsid w:val="002A2382"/>
    <w:rsid w:val="002A24A5"/>
    <w:rsid w:val="002A24B8"/>
    <w:rsid w:val="002A3543"/>
    <w:rsid w:val="002A35E9"/>
    <w:rsid w:val="002A39F8"/>
    <w:rsid w:val="002A3A3C"/>
    <w:rsid w:val="002A3AD0"/>
    <w:rsid w:val="002A3F96"/>
    <w:rsid w:val="002A4057"/>
    <w:rsid w:val="002A4511"/>
    <w:rsid w:val="002A4E8C"/>
    <w:rsid w:val="002A5012"/>
    <w:rsid w:val="002A5059"/>
    <w:rsid w:val="002A5347"/>
    <w:rsid w:val="002A53A0"/>
    <w:rsid w:val="002A53AC"/>
    <w:rsid w:val="002A59B5"/>
    <w:rsid w:val="002A5A31"/>
    <w:rsid w:val="002A5C9F"/>
    <w:rsid w:val="002A67AA"/>
    <w:rsid w:val="002A6A62"/>
    <w:rsid w:val="002A6DCD"/>
    <w:rsid w:val="002A6F99"/>
    <w:rsid w:val="002A70E9"/>
    <w:rsid w:val="002A7227"/>
    <w:rsid w:val="002A7630"/>
    <w:rsid w:val="002A79E1"/>
    <w:rsid w:val="002A7CD0"/>
    <w:rsid w:val="002A7F8C"/>
    <w:rsid w:val="002B042C"/>
    <w:rsid w:val="002B1129"/>
    <w:rsid w:val="002B1488"/>
    <w:rsid w:val="002B14F6"/>
    <w:rsid w:val="002B150E"/>
    <w:rsid w:val="002B17E8"/>
    <w:rsid w:val="002B1966"/>
    <w:rsid w:val="002B1E03"/>
    <w:rsid w:val="002B2120"/>
    <w:rsid w:val="002B226D"/>
    <w:rsid w:val="002B24DC"/>
    <w:rsid w:val="002B2568"/>
    <w:rsid w:val="002B2AE8"/>
    <w:rsid w:val="002B2F6A"/>
    <w:rsid w:val="002B3215"/>
    <w:rsid w:val="002B39E5"/>
    <w:rsid w:val="002B3B7E"/>
    <w:rsid w:val="002B3EED"/>
    <w:rsid w:val="002B4624"/>
    <w:rsid w:val="002B5549"/>
    <w:rsid w:val="002B5916"/>
    <w:rsid w:val="002B6719"/>
    <w:rsid w:val="002B67D9"/>
    <w:rsid w:val="002B6913"/>
    <w:rsid w:val="002B6C3E"/>
    <w:rsid w:val="002B6CB1"/>
    <w:rsid w:val="002B7036"/>
    <w:rsid w:val="002B7568"/>
    <w:rsid w:val="002B7593"/>
    <w:rsid w:val="002B7822"/>
    <w:rsid w:val="002B79F2"/>
    <w:rsid w:val="002B7A26"/>
    <w:rsid w:val="002B7FFC"/>
    <w:rsid w:val="002C045C"/>
    <w:rsid w:val="002C0CC6"/>
    <w:rsid w:val="002C0E0D"/>
    <w:rsid w:val="002C189F"/>
    <w:rsid w:val="002C1B85"/>
    <w:rsid w:val="002C1B8C"/>
    <w:rsid w:val="002C1BDF"/>
    <w:rsid w:val="002C2077"/>
    <w:rsid w:val="002C209F"/>
    <w:rsid w:val="002C24D6"/>
    <w:rsid w:val="002C26A2"/>
    <w:rsid w:val="002C2B48"/>
    <w:rsid w:val="002C325D"/>
    <w:rsid w:val="002C4105"/>
    <w:rsid w:val="002C41BB"/>
    <w:rsid w:val="002C42B1"/>
    <w:rsid w:val="002C4990"/>
    <w:rsid w:val="002C52F0"/>
    <w:rsid w:val="002C5555"/>
    <w:rsid w:val="002C5583"/>
    <w:rsid w:val="002C5677"/>
    <w:rsid w:val="002C5B8E"/>
    <w:rsid w:val="002C5C8B"/>
    <w:rsid w:val="002C6368"/>
    <w:rsid w:val="002C6467"/>
    <w:rsid w:val="002C6AF2"/>
    <w:rsid w:val="002C71AC"/>
    <w:rsid w:val="002C72D9"/>
    <w:rsid w:val="002C7528"/>
    <w:rsid w:val="002C755B"/>
    <w:rsid w:val="002C7B74"/>
    <w:rsid w:val="002D06F0"/>
    <w:rsid w:val="002D077F"/>
    <w:rsid w:val="002D0874"/>
    <w:rsid w:val="002D0C1B"/>
    <w:rsid w:val="002D1480"/>
    <w:rsid w:val="002D14C8"/>
    <w:rsid w:val="002D1711"/>
    <w:rsid w:val="002D1983"/>
    <w:rsid w:val="002D1A98"/>
    <w:rsid w:val="002D1BC0"/>
    <w:rsid w:val="002D2346"/>
    <w:rsid w:val="002D239C"/>
    <w:rsid w:val="002D24D5"/>
    <w:rsid w:val="002D26F1"/>
    <w:rsid w:val="002D2A12"/>
    <w:rsid w:val="002D2BE5"/>
    <w:rsid w:val="002D2C69"/>
    <w:rsid w:val="002D34A5"/>
    <w:rsid w:val="002D4032"/>
    <w:rsid w:val="002D40FF"/>
    <w:rsid w:val="002D47C5"/>
    <w:rsid w:val="002D4B32"/>
    <w:rsid w:val="002D4C22"/>
    <w:rsid w:val="002D4C57"/>
    <w:rsid w:val="002D4DFA"/>
    <w:rsid w:val="002D52B8"/>
    <w:rsid w:val="002D5968"/>
    <w:rsid w:val="002D5E1D"/>
    <w:rsid w:val="002D5EF7"/>
    <w:rsid w:val="002D6184"/>
    <w:rsid w:val="002D6883"/>
    <w:rsid w:val="002D6C59"/>
    <w:rsid w:val="002D6D2D"/>
    <w:rsid w:val="002D6D96"/>
    <w:rsid w:val="002D709D"/>
    <w:rsid w:val="002D7235"/>
    <w:rsid w:val="002D72F8"/>
    <w:rsid w:val="002D73AB"/>
    <w:rsid w:val="002D7497"/>
    <w:rsid w:val="002D7640"/>
    <w:rsid w:val="002D7EE9"/>
    <w:rsid w:val="002E01C7"/>
    <w:rsid w:val="002E0259"/>
    <w:rsid w:val="002E03AA"/>
    <w:rsid w:val="002E051E"/>
    <w:rsid w:val="002E0B7A"/>
    <w:rsid w:val="002E13CE"/>
    <w:rsid w:val="002E14B9"/>
    <w:rsid w:val="002E1BBC"/>
    <w:rsid w:val="002E1EB9"/>
    <w:rsid w:val="002E23FE"/>
    <w:rsid w:val="002E2A9A"/>
    <w:rsid w:val="002E2BEC"/>
    <w:rsid w:val="002E2F0E"/>
    <w:rsid w:val="002E3AAC"/>
    <w:rsid w:val="002E3C1F"/>
    <w:rsid w:val="002E4076"/>
    <w:rsid w:val="002E4355"/>
    <w:rsid w:val="002E4488"/>
    <w:rsid w:val="002E48A5"/>
    <w:rsid w:val="002E4FC0"/>
    <w:rsid w:val="002E55F4"/>
    <w:rsid w:val="002E658F"/>
    <w:rsid w:val="002E6B1B"/>
    <w:rsid w:val="002E6E7F"/>
    <w:rsid w:val="002E6EAD"/>
    <w:rsid w:val="002E718E"/>
    <w:rsid w:val="002E7437"/>
    <w:rsid w:val="002E74A7"/>
    <w:rsid w:val="002E764D"/>
    <w:rsid w:val="002E786E"/>
    <w:rsid w:val="002E7A30"/>
    <w:rsid w:val="002F0058"/>
    <w:rsid w:val="002F03BB"/>
    <w:rsid w:val="002F0816"/>
    <w:rsid w:val="002F0D98"/>
    <w:rsid w:val="002F0DF9"/>
    <w:rsid w:val="002F1CA1"/>
    <w:rsid w:val="002F20B3"/>
    <w:rsid w:val="002F20DA"/>
    <w:rsid w:val="002F2A33"/>
    <w:rsid w:val="002F2AD7"/>
    <w:rsid w:val="002F2AEA"/>
    <w:rsid w:val="002F2C9F"/>
    <w:rsid w:val="002F3795"/>
    <w:rsid w:val="002F4497"/>
    <w:rsid w:val="002F4639"/>
    <w:rsid w:val="002F4896"/>
    <w:rsid w:val="002F4EA6"/>
    <w:rsid w:val="002F5149"/>
    <w:rsid w:val="002F53E2"/>
    <w:rsid w:val="002F571D"/>
    <w:rsid w:val="002F5985"/>
    <w:rsid w:val="002F5BA3"/>
    <w:rsid w:val="002F5BE5"/>
    <w:rsid w:val="002F5C89"/>
    <w:rsid w:val="002F662C"/>
    <w:rsid w:val="002F69A8"/>
    <w:rsid w:val="002F6B21"/>
    <w:rsid w:val="002F6C67"/>
    <w:rsid w:val="002F6EF2"/>
    <w:rsid w:val="002F7027"/>
    <w:rsid w:val="002F77DB"/>
    <w:rsid w:val="002F7D1B"/>
    <w:rsid w:val="00300095"/>
    <w:rsid w:val="0030040D"/>
    <w:rsid w:val="00300424"/>
    <w:rsid w:val="00300703"/>
    <w:rsid w:val="0030075B"/>
    <w:rsid w:val="00300970"/>
    <w:rsid w:val="00300E77"/>
    <w:rsid w:val="00300ECC"/>
    <w:rsid w:val="00301424"/>
    <w:rsid w:val="00301468"/>
    <w:rsid w:val="00301E1C"/>
    <w:rsid w:val="0030269B"/>
    <w:rsid w:val="00302B97"/>
    <w:rsid w:val="00302E96"/>
    <w:rsid w:val="00302F0E"/>
    <w:rsid w:val="00303473"/>
    <w:rsid w:val="003034FA"/>
    <w:rsid w:val="003036EA"/>
    <w:rsid w:val="0030377E"/>
    <w:rsid w:val="00303958"/>
    <w:rsid w:val="00303A18"/>
    <w:rsid w:val="00303AFA"/>
    <w:rsid w:val="00303DAC"/>
    <w:rsid w:val="00303E65"/>
    <w:rsid w:val="00303FE1"/>
    <w:rsid w:val="00303FF8"/>
    <w:rsid w:val="0030414C"/>
    <w:rsid w:val="00304982"/>
    <w:rsid w:val="0030502D"/>
    <w:rsid w:val="003050CF"/>
    <w:rsid w:val="003054AE"/>
    <w:rsid w:val="003056EB"/>
    <w:rsid w:val="003056F5"/>
    <w:rsid w:val="0030583B"/>
    <w:rsid w:val="00305A77"/>
    <w:rsid w:val="00305B4A"/>
    <w:rsid w:val="0030655B"/>
    <w:rsid w:val="003067CA"/>
    <w:rsid w:val="00306925"/>
    <w:rsid w:val="00306CB2"/>
    <w:rsid w:val="00306CCC"/>
    <w:rsid w:val="003070DF"/>
    <w:rsid w:val="003073E5"/>
    <w:rsid w:val="003075B3"/>
    <w:rsid w:val="00307B4E"/>
    <w:rsid w:val="00307D53"/>
    <w:rsid w:val="00307F48"/>
    <w:rsid w:val="0031001B"/>
    <w:rsid w:val="0031012B"/>
    <w:rsid w:val="00310327"/>
    <w:rsid w:val="003103CE"/>
    <w:rsid w:val="0031083B"/>
    <w:rsid w:val="00310AA2"/>
    <w:rsid w:val="00310E83"/>
    <w:rsid w:val="00310EF2"/>
    <w:rsid w:val="00311005"/>
    <w:rsid w:val="003111D9"/>
    <w:rsid w:val="003114C2"/>
    <w:rsid w:val="00311958"/>
    <w:rsid w:val="0031247C"/>
    <w:rsid w:val="00312E86"/>
    <w:rsid w:val="00312F51"/>
    <w:rsid w:val="00312F5D"/>
    <w:rsid w:val="003130D6"/>
    <w:rsid w:val="00313B3C"/>
    <w:rsid w:val="003148DA"/>
    <w:rsid w:val="003149AD"/>
    <w:rsid w:val="00314E10"/>
    <w:rsid w:val="003152D6"/>
    <w:rsid w:val="0031542A"/>
    <w:rsid w:val="003159B3"/>
    <w:rsid w:val="00316072"/>
    <w:rsid w:val="003161B5"/>
    <w:rsid w:val="00316274"/>
    <w:rsid w:val="003162F7"/>
    <w:rsid w:val="00316473"/>
    <w:rsid w:val="00316837"/>
    <w:rsid w:val="00316C3D"/>
    <w:rsid w:val="00316ED6"/>
    <w:rsid w:val="00317148"/>
    <w:rsid w:val="003176D1"/>
    <w:rsid w:val="003176E9"/>
    <w:rsid w:val="00320419"/>
    <w:rsid w:val="00320550"/>
    <w:rsid w:val="0032066F"/>
    <w:rsid w:val="0032094D"/>
    <w:rsid w:val="0032129D"/>
    <w:rsid w:val="0032162E"/>
    <w:rsid w:val="00321751"/>
    <w:rsid w:val="00321BBA"/>
    <w:rsid w:val="00321C3F"/>
    <w:rsid w:val="00321D6D"/>
    <w:rsid w:val="00321E0D"/>
    <w:rsid w:val="00322307"/>
    <w:rsid w:val="0032241E"/>
    <w:rsid w:val="0032244A"/>
    <w:rsid w:val="0032285D"/>
    <w:rsid w:val="00322A14"/>
    <w:rsid w:val="00322A78"/>
    <w:rsid w:val="00322B8A"/>
    <w:rsid w:val="00323637"/>
    <w:rsid w:val="0032392E"/>
    <w:rsid w:val="003239F6"/>
    <w:rsid w:val="00323A98"/>
    <w:rsid w:val="00323E84"/>
    <w:rsid w:val="00323F01"/>
    <w:rsid w:val="00323FBF"/>
    <w:rsid w:val="003241B5"/>
    <w:rsid w:val="003241ED"/>
    <w:rsid w:val="00324558"/>
    <w:rsid w:val="003248F8"/>
    <w:rsid w:val="003249D2"/>
    <w:rsid w:val="00324A8A"/>
    <w:rsid w:val="00324A91"/>
    <w:rsid w:val="00324C55"/>
    <w:rsid w:val="003256BF"/>
    <w:rsid w:val="00325B1D"/>
    <w:rsid w:val="00325E35"/>
    <w:rsid w:val="00325F0D"/>
    <w:rsid w:val="0032614D"/>
    <w:rsid w:val="003263F7"/>
    <w:rsid w:val="003267DC"/>
    <w:rsid w:val="003268DE"/>
    <w:rsid w:val="00326C1F"/>
    <w:rsid w:val="00326CBF"/>
    <w:rsid w:val="00327501"/>
    <w:rsid w:val="003277C0"/>
    <w:rsid w:val="00327992"/>
    <w:rsid w:val="003279AB"/>
    <w:rsid w:val="0033038C"/>
    <w:rsid w:val="00330812"/>
    <w:rsid w:val="00330D51"/>
    <w:rsid w:val="00331059"/>
    <w:rsid w:val="003314DE"/>
    <w:rsid w:val="00331591"/>
    <w:rsid w:val="0033175D"/>
    <w:rsid w:val="00331817"/>
    <w:rsid w:val="0033184A"/>
    <w:rsid w:val="00331BC9"/>
    <w:rsid w:val="00331F1C"/>
    <w:rsid w:val="003324A9"/>
    <w:rsid w:val="00332816"/>
    <w:rsid w:val="003329FB"/>
    <w:rsid w:val="00332AAC"/>
    <w:rsid w:val="00332B79"/>
    <w:rsid w:val="00332CA4"/>
    <w:rsid w:val="00333465"/>
    <w:rsid w:val="00333F08"/>
    <w:rsid w:val="00334313"/>
    <w:rsid w:val="003344ED"/>
    <w:rsid w:val="0033496E"/>
    <w:rsid w:val="003349DD"/>
    <w:rsid w:val="00334CFF"/>
    <w:rsid w:val="00334DCE"/>
    <w:rsid w:val="00335211"/>
    <w:rsid w:val="003352AA"/>
    <w:rsid w:val="0033590B"/>
    <w:rsid w:val="003359CD"/>
    <w:rsid w:val="003359F0"/>
    <w:rsid w:val="00336266"/>
    <w:rsid w:val="003364D7"/>
    <w:rsid w:val="003368A8"/>
    <w:rsid w:val="00336CDB"/>
    <w:rsid w:val="003370EE"/>
    <w:rsid w:val="00337613"/>
    <w:rsid w:val="00337796"/>
    <w:rsid w:val="00337BCB"/>
    <w:rsid w:val="00337BE8"/>
    <w:rsid w:val="00337E0C"/>
    <w:rsid w:val="00337E84"/>
    <w:rsid w:val="00340140"/>
    <w:rsid w:val="00340181"/>
    <w:rsid w:val="00340382"/>
    <w:rsid w:val="003404AD"/>
    <w:rsid w:val="003405B8"/>
    <w:rsid w:val="00340C69"/>
    <w:rsid w:val="00340D5C"/>
    <w:rsid w:val="00340DB5"/>
    <w:rsid w:val="00340F95"/>
    <w:rsid w:val="00341181"/>
    <w:rsid w:val="00341D5C"/>
    <w:rsid w:val="00341DDB"/>
    <w:rsid w:val="00341DF6"/>
    <w:rsid w:val="00342758"/>
    <w:rsid w:val="003430B9"/>
    <w:rsid w:val="00343501"/>
    <w:rsid w:val="00343AE9"/>
    <w:rsid w:val="00343AF4"/>
    <w:rsid w:val="00343D6F"/>
    <w:rsid w:val="00344233"/>
    <w:rsid w:val="00344AB3"/>
    <w:rsid w:val="00344F2D"/>
    <w:rsid w:val="003450B7"/>
    <w:rsid w:val="00345544"/>
    <w:rsid w:val="003456D9"/>
    <w:rsid w:val="00345A41"/>
    <w:rsid w:val="003460C4"/>
    <w:rsid w:val="0034639C"/>
    <w:rsid w:val="00346B63"/>
    <w:rsid w:val="00346C95"/>
    <w:rsid w:val="00346DE8"/>
    <w:rsid w:val="00346E0E"/>
    <w:rsid w:val="00346EFC"/>
    <w:rsid w:val="00346F0C"/>
    <w:rsid w:val="00347157"/>
    <w:rsid w:val="003471D2"/>
    <w:rsid w:val="003472DD"/>
    <w:rsid w:val="0034791A"/>
    <w:rsid w:val="003479D6"/>
    <w:rsid w:val="00347E18"/>
    <w:rsid w:val="00347E9D"/>
    <w:rsid w:val="003502D2"/>
    <w:rsid w:val="003508DA"/>
    <w:rsid w:val="00350FE6"/>
    <w:rsid w:val="00351057"/>
    <w:rsid w:val="0035131E"/>
    <w:rsid w:val="00351625"/>
    <w:rsid w:val="0035177D"/>
    <w:rsid w:val="00351996"/>
    <w:rsid w:val="003529FA"/>
    <w:rsid w:val="00352AE1"/>
    <w:rsid w:val="00352E0E"/>
    <w:rsid w:val="00352FA7"/>
    <w:rsid w:val="00353A33"/>
    <w:rsid w:val="00353B06"/>
    <w:rsid w:val="00353CA7"/>
    <w:rsid w:val="00354352"/>
    <w:rsid w:val="003544B6"/>
    <w:rsid w:val="0035512D"/>
    <w:rsid w:val="003551D3"/>
    <w:rsid w:val="003552F3"/>
    <w:rsid w:val="00356082"/>
    <w:rsid w:val="0035615D"/>
    <w:rsid w:val="003565B1"/>
    <w:rsid w:val="003568D2"/>
    <w:rsid w:val="00356AE2"/>
    <w:rsid w:val="00356DDB"/>
    <w:rsid w:val="00356ED3"/>
    <w:rsid w:val="003570EE"/>
    <w:rsid w:val="003579C0"/>
    <w:rsid w:val="00360171"/>
    <w:rsid w:val="003607CF"/>
    <w:rsid w:val="00360C5B"/>
    <w:rsid w:val="00360EA2"/>
    <w:rsid w:val="00360FAE"/>
    <w:rsid w:val="0036113A"/>
    <w:rsid w:val="00361701"/>
    <w:rsid w:val="00361B1B"/>
    <w:rsid w:val="00361F42"/>
    <w:rsid w:val="003621BF"/>
    <w:rsid w:val="003621D8"/>
    <w:rsid w:val="0036239F"/>
    <w:rsid w:val="003626A1"/>
    <w:rsid w:val="00362B46"/>
    <w:rsid w:val="00362C5F"/>
    <w:rsid w:val="003631A6"/>
    <w:rsid w:val="00363462"/>
    <w:rsid w:val="00363958"/>
    <w:rsid w:val="00363968"/>
    <w:rsid w:val="00364279"/>
    <w:rsid w:val="003642C0"/>
    <w:rsid w:val="00364504"/>
    <w:rsid w:val="003645EF"/>
    <w:rsid w:val="003646BB"/>
    <w:rsid w:val="00364E96"/>
    <w:rsid w:val="00365854"/>
    <w:rsid w:val="003658C9"/>
    <w:rsid w:val="003659FF"/>
    <w:rsid w:val="00365CB9"/>
    <w:rsid w:val="00365D12"/>
    <w:rsid w:val="00365E1C"/>
    <w:rsid w:val="0036689A"/>
    <w:rsid w:val="0036718F"/>
    <w:rsid w:val="00367665"/>
    <w:rsid w:val="0036778B"/>
    <w:rsid w:val="0036780E"/>
    <w:rsid w:val="00367C03"/>
    <w:rsid w:val="00367F4B"/>
    <w:rsid w:val="00367FF8"/>
    <w:rsid w:val="0037002E"/>
    <w:rsid w:val="00370307"/>
    <w:rsid w:val="003704E0"/>
    <w:rsid w:val="0037126D"/>
    <w:rsid w:val="00371283"/>
    <w:rsid w:val="00371BB1"/>
    <w:rsid w:val="00371C4A"/>
    <w:rsid w:val="00371D2E"/>
    <w:rsid w:val="00372299"/>
    <w:rsid w:val="00372B5D"/>
    <w:rsid w:val="00372D52"/>
    <w:rsid w:val="00372DBC"/>
    <w:rsid w:val="00373016"/>
    <w:rsid w:val="003733D1"/>
    <w:rsid w:val="0037346C"/>
    <w:rsid w:val="00373D26"/>
    <w:rsid w:val="00373F8D"/>
    <w:rsid w:val="003740C1"/>
    <w:rsid w:val="0037414C"/>
    <w:rsid w:val="0037442A"/>
    <w:rsid w:val="00374B31"/>
    <w:rsid w:val="00374DEB"/>
    <w:rsid w:val="0037503D"/>
    <w:rsid w:val="003755B4"/>
    <w:rsid w:val="00375611"/>
    <w:rsid w:val="003758F2"/>
    <w:rsid w:val="00375B57"/>
    <w:rsid w:val="00375D81"/>
    <w:rsid w:val="00375F8B"/>
    <w:rsid w:val="00375FB8"/>
    <w:rsid w:val="003760D0"/>
    <w:rsid w:val="003763C8"/>
    <w:rsid w:val="003763D8"/>
    <w:rsid w:val="003763E9"/>
    <w:rsid w:val="0037691A"/>
    <w:rsid w:val="00376D9F"/>
    <w:rsid w:val="00377540"/>
    <w:rsid w:val="0037778B"/>
    <w:rsid w:val="0037790D"/>
    <w:rsid w:val="00377C5F"/>
    <w:rsid w:val="00377D2B"/>
    <w:rsid w:val="00377ECE"/>
    <w:rsid w:val="00380068"/>
    <w:rsid w:val="0038019C"/>
    <w:rsid w:val="003801FB"/>
    <w:rsid w:val="00380561"/>
    <w:rsid w:val="0038101D"/>
    <w:rsid w:val="0038152B"/>
    <w:rsid w:val="00381598"/>
    <w:rsid w:val="003816EC"/>
    <w:rsid w:val="00381CA4"/>
    <w:rsid w:val="00382485"/>
    <w:rsid w:val="00382807"/>
    <w:rsid w:val="00382AF4"/>
    <w:rsid w:val="00382FB0"/>
    <w:rsid w:val="003830F1"/>
    <w:rsid w:val="00383237"/>
    <w:rsid w:val="00383327"/>
    <w:rsid w:val="003839BB"/>
    <w:rsid w:val="00383B9B"/>
    <w:rsid w:val="0038403B"/>
    <w:rsid w:val="003842FA"/>
    <w:rsid w:val="0038465C"/>
    <w:rsid w:val="00384670"/>
    <w:rsid w:val="00384C3F"/>
    <w:rsid w:val="00385154"/>
    <w:rsid w:val="003858B7"/>
    <w:rsid w:val="00385C04"/>
    <w:rsid w:val="00385F65"/>
    <w:rsid w:val="00386880"/>
    <w:rsid w:val="003901B5"/>
    <w:rsid w:val="00390247"/>
    <w:rsid w:val="00390269"/>
    <w:rsid w:val="00390373"/>
    <w:rsid w:val="00390422"/>
    <w:rsid w:val="003908E9"/>
    <w:rsid w:val="003909F7"/>
    <w:rsid w:val="0039101C"/>
    <w:rsid w:val="003917C7"/>
    <w:rsid w:val="003917FB"/>
    <w:rsid w:val="00391941"/>
    <w:rsid w:val="003919AD"/>
    <w:rsid w:val="003919C3"/>
    <w:rsid w:val="00391A0C"/>
    <w:rsid w:val="00391E3A"/>
    <w:rsid w:val="00392103"/>
    <w:rsid w:val="00392383"/>
    <w:rsid w:val="00392816"/>
    <w:rsid w:val="00392A92"/>
    <w:rsid w:val="00392D50"/>
    <w:rsid w:val="00392FB8"/>
    <w:rsid w:val="003940B1"/>
    <w:rsid w:val="003941A1"/>
    <w:rsid w:val="003942AB"/>
    <w:rsid w:val="003942D8"/>
    <w:rsid w:val="00394A0C"/>
    <w:rsid w:val="0039517C"/>
    <w:rsid w:val="00395774"/>
    <w:rsid w:val="0039587E"/>
    <w:rsid w:val="00395B06"/>
    <w:rsid w:val="00395B23"/>
    <w:rsid w:val="00395DDC"/>
    <w:rsid w:val="00395E54"/>
    <w:rsid w:val="00395F87"/>
    <w:rsid w:val="00396256"/>
    <w:rsid w:val="003965C9"/>
    <w:rsid w:val="00396B62"/>
    <w:rsid w:val="00396D0E"/>
    <w:rsid w:val="00396D96"/>
    <w:rsid w:val="0039701F"/>
    <w:rsid w:val="003970EB"/>
    <w:rsid w:val="00397178"/>
    <w:rsid w:val="003973C0"/>
    <w:rsid w:val="00397401"/>
    <w:rsid w:val="003975AA"/>
    <w:rsid w:val="0039775A"/>
    <w:rsid w:val="00397A73"/>
    <w:rsid w:val="003A023B"/>
    <w:rsid w:val="003A0263"/>
    <w:rsid w:val="003A053A"/>
    <w:rsid w:val="003A087E"/>
    <w:rsid w:val="003A0C86"/>
    <w:rsid w:val="003A18FC"/>
    <w:rsid w:val="003A1EA6"/>
    <w:rsid w:val="003A1EEC"/>
    <w:rsid w:val="003A2532"/>
    <w:rsid w:val="003A2AE4"/>
    <w:rsid w:val="003A2C49"/>
    <w:rsid w:val="003A2EFF"/>
    <w:rsid w:val="003A317E"/>
    <w:rsid w:val="003A31B9"/>
    <w:rsid w:val="003A31D3"/>
    <w:rsid w:val="003A3482"/>
    <w:rsid w:val="003A377A"/>
    <w:rsid w:val="003A3EA8"/>
    <w:rsid w:val="003A412C"/>
    <w:rsid w:val="003A42D9"/>
    <w:rsid w:val="003A43C7"/>
    <w:rsid w:val="003A44BC"/>
    <w:rsid w:val="003A4A67"/>
    <w:rsid w:val="003A4CD9"/>
    <w:rsid w:val="003A4EB8"/>
    <w:rsid w:val="003A4FF2"/>
    <w:rsid w:val="003A5142"/>
    <w:rsid w:val="003A531B"/>
    <w:rsid w:val="003A5400"/>
    <w:rsid w:val="003A5702"/>
    <w:rsid w:val="003A5B6B"/>
    <w:rsid w:val="003A5E85"/>
    <w:rsid w:val="003A6481"/>
    <w:rsid w:val="003A6955"/>
    <w:rsid w:val="003B05C8"/>
    <w:rsid w:val="003B0B64"/>
    <w:rsid w:val="003B0FF3"/>
    <w:rsid w:val="003B109D"/>
    <w:rsid w:val="003B1609"/>
    <w:rsid w:val="003B177F"/>
    <w:rsid w:val="003B1DAA"/>
    <w:rsid w:val="003B1E20"/>
    <w:rsid w:val="003B1F2B"/>
    <w:rsid w:val="003B2A3E"/>
    <w:rsid w:val="003B2CA1"/>
    <w:rsid w:val="003B309F"/>
    <w:rsid w:val="003B31E7"/>
    <w:rsid w:val="003B344A"/>
    <w:rsid w:val="003B3970"/>
    <w:rsid w:val="003B3D8D"/>
    <w:rsid w:val="003B4047"/>
    <w:rsid w:val="003B4B8A"/>
    <w:rsid w:val="003B4BDF"/>
    <w:rsid w:val="003B52E3"/>
    <w:rsid w:val="003B5598"/>
    <w:rsid w:val="003B5730"/>
    <w:rsid w:val="003B58E9"/>
    <w:rsid w:val="003B594A"/>
    <w:rsid w:val="003B5D83"/>
    <w:rsid w:val="003B6047"/>
    <w:rsid w:val="003B6158"/>
    <w:rsid w:val="003B6E96"/>
    <w:rsid w:val="003B7402"/>
    <w:rsid w:val="003B74D8"/>
    <w:rsid w:val="003B761B"/>
    <w:rsid w:val="003B7C84"/>
    <w:rsid w:val="003B7E88"/>
    <w:rsid w:val="003C0108"/>
    <w:rsid w:val="003C0426"/>
    <w:rsid w:val="003C0568"/>
    <w:rsid w:val="003C08EF"/>
    <w:rsid w:val="003C0E2A"/>
    <w:rsid w:val="003C0F62"/>
    <w:rsid w:val="003C187C"/>
    <w:rsid w:val="003C1894"/>
    <w:rsid w:val="003C199C"/>
    <w:rsid w:val="003C1E8A"/>
    <w:rsid w:val="003C2209"/>
    <w:rsid w:val="003C2302"/>
    <w:rsid w:val="003C23CD"/>
    <w:rsid w:val="003C252C"/>
    <w:rsid w:val="003C2613"/>
    <w:rsid w:val="003C2C96"/>
    <w:rsid w:val="003C2DE7"/>
    <w:rsid w:val="003C306F"/>
    <w:rsid w:val="003C31ED"/>
    <w:rsid w:val="003C3535"/>
    <w:rsid w:val="003C3A04"/>
    <w:rsid w:val="003C3D0F"/>
    <w:rsid w:val="003C43CC"/>
    <w:rsid w:val="003C4781"/>
    <w:rsid w:val="003C49BB"/>
    <w:rsid w:val="003C4C25"/>
    <w:rsid w:val="003C4D3E"/>
    <w:rsid w:val="003C4F7E"/>
    <w:rsid w:val="003C5050"/>
    <w:rsid w:val="003C5A4F"/>
    <w:rsid w:val="003C5C70"/>
    <w:rsid w:val="003C5D74"/>
    <w:rsid w:val="003C5F61"/>
    <w:rsid w:val="003C61B6"/>
    <w:rsid w:val="003C6376"/>
    <w:rsid w:val="003C7031"/>
    <w:rsid w:val="003C77BF"/>
    <w:rsid w:val="003C7C7A"/>
    <w:rsid w:val="003C7FE3"/>
    <w:rsid w:val="003D0404"/>
    <w:rsid w:val="003D0554"/>
    <w:rsid w:val="003D0683"/>
    <w:rsid w:val="003D0FCE"/>
    <w:rsid w:val="003D1660"/>
    <w:rsid w:val="003D16A2"/>
    <w:rsid w:val="003D185B"/>
    <w:rsid w:val="003D1911"/>
    <w:rsid w:val="003D1DC8"/>
    <w:rsid w:val="003D2134"/>
    <w:rsid w:val="003D2220"/>
    <w:rsid w:val="003D2414"/>
    <w:rsid w:val="003D2A49"/>
    <w:rsid w:val="003D33E5"/>
    <w:rsid w:val="003D3479"/>
    <w:rsid w:val="003D350A"/>
    <w:rsid w:val="003D3966"/>
    <w:rsid w:val="003D3DA8"/>
    <w:rsid w:val="003D3FBC"/>
    <w:rsid w:val="003D41A9"/>
    <w:rsid w:val="003D459D"/>
    <w:rsid w:val="003D4BAB"/>
    <w:rsid w:val="003D4C40"/>
    <w:rsid w:val="003D4CFB"/>
    <w:rsid w:val="003D4D53"/>
    <w:rsid w:val="003D4E79"/>
    <w:rsid w:val="003D576C"/>
    <w:rsid w:val="003D62A6"/>
    <w:rsid w:val="003D6426"/>
    <w:rsid w:val="003D69BD"/>
    <w:rsid w:val="003D6B1D"/>
    <w:rsid w:val="003D7530"/>
    <w:rsid w:val="003D7718"/>
    <w:rsid w:val="003D78C8"/>
    <w:rsid w:val="003D7955"/>
    <w:rsid w:val="003D7AF2"/>
    <w:rsid w:val="003E05BA"/>
    <w:rsid w:val="003E0837"/>
    <w:rsid w:val="003E0F99"/>
    <w:rsid w:val="003E0FCC"/>
    <w:rsid w:val="003E10B4"/>
    <w:rsid w:val="003E10E0"/>
    <w:rsid w:val="003E15DF"/>
    <w:rsid w:val="003E1BE3"/>
    <w:rsid w:val="003E1D4A"/>
    <w:rsid w:val="003E2610"/>
    <w:rsid w:val="003E3211"/>
    <w:rsid w:val="003E33F8"/>
    <w:rsid w:val="003E348B"/>
    <w:rsid w:val="003E37EC"/>
    <w:rsid w:val="003E3A61"/>
    <w:rsid w:val="003E3C3F"/>
    <w:rsid w:val="003E3EE2"/>
    <w:rsid w:val="003E4560"/>
    <w:rsid w:val="003E4B8F"/>
    <w:rsid w:val="003E5304"/>
    <w:rsid w:val="003E5685"/>
    <w:rsid w:val="003E5A03"/>
    <w:rsid w:val="003E5AB8"/>
    <w:rsid w:val="003E652D"/>
    <w:rsid w:val="003E6ACA"/>
    <w:rsid w:val="003E6CE0"/>
    <w:rsid w:val="003E6D2C"/>
    <w:rsid w:val="003E7382"/>
    <w:rsid w:val="003E7526"/>
    <w:rsid w:val="003E7618"/>
    <w:rsid w:val="003E7E77"/>
    <w:rsid w:val="003F0509"/>
    <w:rsid w:val="003F088D"/>
    <w:rsid w:val="003F0AC2"/>
    <w:rsid w:val="003F123C"/>
    <w:rsid w:val="003F1AEF"/>
    <w:rsid w:val="003F1C06"/>
    <w:rsid w:val="003F1C08"/>
    <w:rsid w:val="003F1F24"/>
    <w:rsid w:val="003F2270"/>
    <w:rsid w:val="003F2406"/>
    <w:rsid w:val="003F2719"/>
    <w:rsid w:val="003F285A"/>
    <w:rsid w:val="003F2869"/>
    <w:rsid w:val="003F2E1B"/>
    <w:rsid w:val="003F2EBD"/>
    <w:rsid w:val="003F2ED9"/>
    <w:rsid w:val="003F31A1"/>
    <w:rsid w:val="003F3212"/>
    <w:rsid w:val="003F33F7"/>
    <w:rsid w:val="003F39B1"/>
    <w:rsid w:val="003F3B70"/>
    <w:rsid w:val="003F44ED"/>
    <w:rsid w:val="003F46D8"/>
    <w:rsid w:val="003F4711"/>
    <w:rsid w:val="003F489A"/>
    <w:rsid w:val="003F48E1"/>
    <w:rsid w:val="003F52BD"/>
    <w:rsid w:val="003F580F"/>
    <w:rsid w:val="003F5830"/>
    <w:rsid w:val="003F5DC3"/>
    <w:rsid w:val="003F5F25"/>
    <w:rsid w:val="003F6AB4"/>
    <w:rsid w:val="003F70EA"/>
    <w:rsid w:val="003F73AA"/>
    <w:rsid w:val="003F7ACA"/>
    <w:rsid w:val="0040000E"/>
    <w:rsid w:val="0040057C"/>
    <w:rsid w:val="00400C93"/>
    <w:rsid w:val="00400F34"/>
    <w:rsid w:val="00401139"/>
    <w:rsid w:val="00401239"/>
    <w:rsid w:val="00401AA5"/>
    <w:rsid w:val="00401B8F"/>
    <w:rsid w:val="00401F32"/>
    <w:rsid w:val="00402180"/>
    <w:rsid w:val="0040236E"/>
    <w:rsid w:val="00402371"/>
    <w:rsid w:val="0040286F"/>
    <w:rsid w:val="004029F4"/>
    <w:rsid w:val="0040314F"/>
    <w:rsid w:val="004031C4"/>
    <w:rsid w:val="00403218"/>
    <w:rsid w:val="004033BD"/>
    <w:rsid w:val="004035E4"/>
    <w:rsid w:val="004037E9"/>
    <w:rsid w:val="00403B4E"/>
    <w:rsid w:val="00404F28"/>
    <w:rsid w:val="00405334"/>
    <w:rsid w:val="00405626"/>
    <w:rsid w:val="00405CEE"/>
    <w:rsid w:val="00405D3A"/>
    <w:rsid w:val="00405EAB"/>
    <w:rsid w:val="00405F78"/>
    <w:rsid w:val="004063CA"/>
    <w:rsid w:val="00406465"/>
    <w:rsid w:val="0040660B"/>
    <w:rsid w:val="00406876"/>
    <w:rsid w:val="004069E5"/>
    <w:rsid w:val="004069EA"/>
    <w:rsid w:val="00406D64"/>
    <w:rsid w:val="00406FE9"/>
    <w:rsid w:val="00407487"/>
    <w:rsid w:val="00407B14"/>
    <w:rsid w:val="00407F34"/>
    <w:rsid w:val="004100CD"/>
    <w:rsid w:val="00410204"/>
    <w:rsid w:val="004102D5"/>
    <w:rsid w:val="00410404"/>
    <w:rsid w:val="00410695"/>
    <w:rsid w:val="00410B76"/>
    <w:rsid w:val="00411577"/>
    <w:rsid w:val="00411622"/>
    <w:rsid w:val="0041196C"/>
    <w:rsid w:val="0041325F"/>
    <w:rsid w:val="0041347B"/>
    <w:rsid w:val="00413718"/>
    <w:rsid w:val="004137A7"/>
    <w:rsid w:val="00413F7C"/>
    <w:rsid w:val="004144BD"/>
    <w:rsid w:val="0041464B"/>
    <w:rsid w:val="004146B4"/>
    <w:rsid w:val="00414894"/>
    <w:rsid w:val="004148E7"/>
    <w:rsid w:val="00414C02"/>
    <w:rsid w:val="00414C28"/>
    <w:rsid w:val="004151D8"/>
    <w:rsid w:val="0041547E"/>
    <w:rsid w:val="004157C2"/>
    <w:rsid w:val="00415999"/>
    <w:rsid w:val="0041628B"/>
    <w:rsid w:val="00416299"/>
    <w:rsid w:val="0041632F"/>
    <w:rsid w:val="004165A6"/>
    <w:rsid w:val="00416E16"/>
    <w:rsid w:val="004175C8"/>
    <w:rsid w:val="004175DF"/>
    <w:rsid w:val="00417948"/>
    <w:rsid w:val="00417C96"/>
    <w:rsid w:val="00417CF6"/>
    <w:rsid w:val="00417D5F"/>
    <w:rsid w:val="00417DCA"/>
    <w:rsid w:val="00417EB3"/>
    <w:rsid w:val="00417FD4"/>
    <w:rsid w:val="004201D2"/>
    <w:rsid w:val="00420539"/>
    <w:rsid w:val="004208AB"/>
    <w:rsid w:val="0042111B"/>
    <w:rsid w:val="004215E5"/>
    <w:rsid w:val="00421928"/>
    <w:rsid w:val="00421AF3"/>
    <w:rsid w:val="00421CD4"/>
    <w:rsid w:val="00421DA9"/>
    <w:rsid w:val="004220D8"/>
    <w:rsid w:val="004227A4"/>
    <w:rsid w:val="004227BA"/>
    <w:rsid w:val="00422851"/>
    <w:rsid w:val="00422A50"/>
    <w:rsid w:val="0042357D"/>
    <w:rsid w:val="00423598"/>
    <w:rsid w:val="004239F5"/>
    <w:rsid w:val="00423A63"/>
    <w:rsid w:val="00423EC9"/>
    <w:rsid w:val="004242E2"/>
    <w:rsid w:val="004244FD"/>
    <w:rsid w:val="004247B9"/>
    <w:rsid w:val="00424803"/>
    <w:rsid w:val="00424D87"/>
    <w:rsid w:val="00425779"/>
    <w:rsid w:val="00425925"/>
    <w:rsid w:val="0042594A"/>
    <w:rsid w:val="00425A26"/>
    <w:rsid w:val="00425BDA"/>
    <w:rsid w:val="004268FE"/>
    <w:rsid w:val="00426D27"/>
    <w:rsid w:val="00426EC9"/>
    <w:rsid w:val="0042707F"/>
    <w:rsid w:val="004275F0"/>
    <w:rsid w:val="0042762E"/>
    <w:rsid w:val="004279F1"/>
    <w:rsid w:val="004305CC"/>
    <w:rsid w:val="00430638"/>
    <w:rsid w:val="004306DE"/>
    <w:rsid w:val="00430906"/>
    <w:rsid w:val="00430CC9"/>
    <w:rsid w:val="004310A9"/>
    <w:rsid w:val="004312CF"/>
    <w:rsid w:val="0043137B"/>
    <w:rsid w:val="00431417"/>
    <w:rsid w:val="00431730"/>
    <w:rsid w:val="0043186F"/>
    <w:rsid w:val="00431AB7"/>
    <w:rsid w:val="00431D98"/>
    <w:rsid w:val="00432072"/>
    <w:rsid w:val="004320FF"/>
    <w:rsid w:val="004324C5"/>
    <w:rsid w:val="00432609"/>
    <w:rsid w:val="00432865"/>
    <w:rsid w:val="00432ABD"/>
    <w:rsid w:val="00433369"/>
    <w:rsid w:val="00433626"/>
    <w:rsid w:val="004336DC"/>
    <w:rsid w:val="00433CC5"/>
    <w:rsid w:val="00433CDC"/>
    <w:rsid w:val="00434424"/>
    <w:rsid w:val="004347EC"/>
    <w:rsid w:val="004348A1"/>
    <w:rsid w:val="00434A13"/>
    <w:rsid w:val="00434D25"/>
    <w:rsid w:val="00434FBA"/>
    <w:rsid w:val="00435256"/>
    <w:rsid w:val="004352BE"/>
    <w:rsid w:val="00435369"/>
    <w:rsid w:val="004353B0"/>
    <w:rsid w:val="004356A6"/>
    <w:rsid w:val="004357F0"/>
    <w:rsid w:val="004359B6"/>
    <w:rsid w:val="00435BB8"/>
    <w:rsid w:val="00435F32"/>
    <w:rsid w:val="00435FBE"/>
    <w:rsid w:val="0043610C"/>
    <w:rsid w:val="00436372"/>
    <w:rsid w:val="004367E7"/>
    <w:rsid w:val="00436B24"/>
    <w:rsid w:val="00437B1D"/>
    <w:rsid w:val="00440D7D"/>
    <w:rsid w:val="00440DB9"/>
    <w:rsid w:val="00440F1A"/>
    <w:rsid w:val="00441DA5"/>
    <w:rsid w:val="00441F63"/>
    <w:rsid w:val="00442157"/>
    <w:rsid w:val="004421E6"/>
    <w:rsid w:val="00443032"/>
    <w:rsid w:val="00443B88"/>
    <w:rsid w:val="00443C1F"/>
    <w:rsid w:val="00443D51"/>
    <w:rsid w:val="00443E53"/>
    <w:rsid w:val="00444061"/>
    <w:rsid w:val="00444217"/>
    <w:rsid w:val="00444A01"/>
    <w:rsid w:val="00445386"/>
    <w:rsid w:val="00445586"/>
    <w:rsid w:val="004458D6"/>
    <w:rsid w:val="00445BB9"/>
    <w:rsid w:val="0044604C"/>
    <w:rsid w:val="004460A0"/>
    <w:rsid w:val="00446456"/>
    <w:rsid w:val="004467D0"/>
    <w:rsid w:val="00446869"/>
    <w:rsid w:val="00446DBC"/>
    <w:rsid w:val="00446E9E"/>
    <w:rsid w:val="00447FE2"/>
    <w:rsid w:val="00447FF2"/>
    <w:rsid w:val="00450885"/>
    <w:rsid w:val="00450FB3"/>
    <w:rsid w:val="00450FC0"/>
    <w:rsid w:val="00451078"/>
    <w:rsid w:val="004510A4"/>
    <w:rsid w:val="0045163D"/>
    <w:rsid w:val="00451A06"/>
    <w:rsid w:val="00451C57"/>
    <w:rsid w:val="00451C9E"/>
    <w:rsid w:val="00451E53"/>
    <w:rsid w:val="00451E5A"/>
    <w:rsid w:val="00451F04"/>
    <w:rsid w:val="00452458"/>
    <w:rsid w:val="004524B9"/>
    <w:rsid w:val="00452A87"/>
    <w:rsid w:val="00452D1A"/>
    <w:rsid w:val="00452FE2"/>
    <w:rsid w:val="00453034"/>
    <w:rsid w:val="004537FB"/>
    <w:rsid w:val="00453867"/>
    <w:rsid w:val="00454282"/>
    <w:rsid w:val="004544EA"/>
    <w:rsid w:val="004549D0"/>
    <w:rsid w:val="00454AB1"/>
    <w:rsid w:val="00454D29"/>
    <w:rsid w:val="00455114"/>
    <w:rsid w:val="0045521D"/>
    <w:rsid w:val="00455462"/>
    <w:rsid w:val="00455DFF"/>
    <w:rsid w:val="00455E08"/>
    <w:rsid w:val="00455FC2"/>
    <w:rsid w:val="00456067"/>
    <w:rsid w:val="004564B1"/>
    <w:rsid w:val="0045680D"/>
    <w:rsid w:val="00456834"/>
    <w:rsid w:val="00456B1B"/>
    <w:rsid w:val="00456C19"/>
    <w:rsid w:val="00456D6F"/>
    <w:rsid w:val="00456FCD"/>
    <w:rsid w:val="004573E7"/>
    <w:rsid w:val="00457855"/>
    <w:rsid w:val="00457ABC"/>
    <w:rsid w:val="00457AC9"/>
    <w:rsid w:val="00457BF2"/>
    <w:rsid w:val="0046000B"/>
    <w:rsid w:val="004604ED"/>
    <w:rsid w:val="00460C73"/>
    <w:rsid w:val="004611A1"/>
    <w:rsid w:val="00461386"/>
    <w:rsid w:val="0046166D"/>
    <w:rsid w:val="00461814"/>
    <w:rsid w:val="004618D1"/>
    <w:rsid w:val="00462290"/>
    <w:rsid w:val="004624A3"/>
    <w:rsid w:val="00462A14"/>
    <w:rsid w:val="00462A6F"/>
    <w:rsid w:val="00462BFF"/>
    <w:rsid w:val="004632B3"/>
    <w:rsid w:val="00463346"/>
    <w:rsid w:val="004633F8"/>
    <w:rsid w:val="004636D5"/>
    <w:rsid w:val="0046393B"/>
    <w:rsid w:val="004639F1"/>
    <w:rsid w:val="00463CA8"/>
    <w:rsid w:val="00464080"/>
    <w:rsid w:val="004640A1"/>
    <w:rsid w:val="00464C9C"/>
    <w:rsid w:val="00464DC2"/>
    <w:rsid w:val="00464DE2"/>
    <w:rsid w:val="00464E72"/>
    <w:rsid w:val="004653AD"/>
    <w:rsid w:val="00465435"/>
    <w:rsid w:val="004655A3"/>
    <w:rsid w:val="00465A30"/>
    <w:rsid w:val="00466DA6"/>
    <w:rsid w:val="00466EAB"/>
    <w:rsid w:val="00466FAF"/>
    <w:rsid w:val="004670CC"/>
    <w:rsid w:val="004673A3"/>
    <w:rsid w:val="00467796"/>
    <w:rsid w:val="00467C64"/>
    <w:rsid w:val="00467EA0"/>
    <w:rsid w:val="00467F7A"/>
    <w:rsid w:val="00467FAE"/>
    <w:rsid w:val="004701DC"/>
    <w:rsid w:val="00470460"/>
    <w:rsid w:val="004705C6"/>
    <w:rsid w:val="004708A9"/>
    <w:rsid w:val="00470D67"/>
    <w:rsid w:val="00471A36"/>
    <w:rsid w:val="00471BC7"/>
    <w:rsid w:val="00471DA0"/>
    <w:rsid w:val="004724D3"/>
    <w:rsid w:val="004727A1"/>
    <w:rsid w:val="0047282C"/>
    <w:rsid w:val="004729F6"/>
    <w:rsid w:val="00472A60"/>
    <w:rsid w:val="00472B97"/>
    <w:rsid w:val="00472E7E"/>
    <w:rsid w:val="00473039"/>
    <w:rsid w:val="00473C55"/>
    <w:rsid w:val="00474379"/>
    <w:rsid w:val="00474A3E"/>
    <w:rsid w:val="00474AB6"/>
    <w:rsid w:val="00474AD8"/>
    <w:rsid w:val="00474B79"/>
    <w:rsid w:val="00474E1D"/>
    <w:rsid w:val="004752A4"/>
    <w:rsid w:val="00475C78"/>
    <w:rsid w:val="00475EA3"/>
    <w:rsid w:val="00475EF8"/>
    <w:rsid w:val="00476054"/>
    <w:rsid w:val="0047644C"/>
    <w:rsid w:val="0047665A"/>
    <w:rsid w:val="00476D9C"/>
    <w:rsid w:val="00476E91"/>
    <w:rsid w:val="00477A72"/>
    <w:rsid w:val="00477CF6"/>
    <w:rsid w:val="00477D4C"/>
    <w:rsid w:val="00477FB7"/>
    <w:rsid w:val="00477FDB"/>
    <w:rsid w:val="004800D7"/>
    <w:rsid w:val="004802CD"/>
    <w:rsid w:val="0048036E"/>
    <w:rsid w:val="00480584"/>
    <w:rsid w:val="00480591"/>
    <w:rsid w:val="00480689"/>
    <w:rsid w:val="00480D21"/>
    <w:rsid w:val="00481008"/>
    <w:rsid w:val="004812D7"/>
    <w:rsid w:val="004818A8"/>
    <w:rsid w:val="00481972"/>
    <w:rsid w:val="00481AC6"/>
    <w:rsid w:val="00481C8E"/>
    <w:rsid w:val="004820FC"/>
    <w:rsid w:val="004823B0"/>
    <w:rsid w:val="00482723"/>
    <w:rsid w:val="004829E8"/>
    <w:rsid w:val="00482A92"/>
    <w:rsid w:val="00482D48"/>
    <w:rsid w:val="00482F9C"/>
    <w:rsid w:val="00483AC3"/>
    <w:rsid w:val="00483B48"/>
    <w:rsid w:val="00483FFA"/>
    <w:rsid w:val="00484449"/>
    <w:rsid w:val="00484820"/>
    <w:rsid w:val="0048498F"/>
    <w:rsid w:val="00485577"/>
    <w:rsid w:val="004855E1"/>
    <w:rsid w:val="00485D39"/>
    <w:rsid w:val="00485D6E"/>
    <w:rsid w:val="00485E7B"/>
    <w:rsid w:val="00485F92"/>
    <w:rsid w:val="00486394"/>
    <w:rsid w:val="004876B3"/>
    <w:rsid w:val="004876E3"/>
    <w:rsid w:val="00487CF7"/>
    <w:rsid w:val="00490081"/>
    <w:rsid w:val="00490A96"/>
    <w:rsid w:val="00490FA4"/>
    <w:rsid w:val="00491219"/>
    <w:rsid w:val="004916A0"/>
    <w:rsid w:val="004919B4"/>
    <w:rsid w:val="00491C4A"/>
    <w:rsid w:val="004922F3"/>
    <w:rsid w:val="004923F0"/>
    <w:rsid w:val="00492DC9"/>
    <w:rsid w:val="00492F40"/>
    <w:rsid w:val="0049336C"/>
    <w:rsid w:val="0049356A"/>
    <w:rsid w:val="00493C2E"/>
    <w:rsid w:val="00493CBA"/>
    <w:rsid w:val="00493DFF"/>
    <w:rsid w:val="00494046"/>
    <w:rsid w:val="00494166"/>
    <w:rsid w:val="0049418D"/>
    <w:rsid w:val="00494377"/>
    <w:rsid w:val="00494706"/>
    <w:rsid w:val="00494919"/>
    <w:rsid w:val="00494A36"/>
    <w:rsid w:val="00494F21"/>
    <w:rsid w:val="00494F34"/>
    <w:rsid w:val="00495537"/>
    <w:rsid w:val="004955EF"/>
    <w:rsid w:val="004957E1"/>
    <w:rsid w:val="00495847"/>
    <w:rsid w:val="00495F50"/>
    <w:rsid w:val="004961FD"/>
    <w:rsid w:val="0049640B"/>
    <w:rsid w:val="0049662E"/>
    <w:rsid w:val="0049684E"/>
    <w:rsid w:val="00496999"/>
    <w:rsid w:val="00496EFB"/>
    <w:rsid w:val="00496F1D"/>
    <w:rsid w:val="00496F9F"/>
    <w:rsid w:val="004972F7"/>
    <w:rsid w:val="004978B8"/>
    <w:rsid w:val="00497BD3"/>
    <w:rsid w:val="00497E59"/>
    <w:rsid w:val="004A001A"/>
    <w:rsid w:val="004A0B17"/>
    <w:rsid w:val="004A0D3A"/>
    <w:rsid w:val="004A0F52"/>
    <w:rsid w:val="004A1022"/>
    <w:rsid w:val="004A10A8"/>
    <w:rsid w:val="004A1384"/>
    <w:rsid w:val="004A19B5"/>
    <w:rsid w:val="004A1C1A"/>
    <w:rsid w:val="004A20F0"/>
    <w:rsid w:val="004A2147"/>
    <w:rsid w:val="004A26A5"/>
    <w:rsid w:val="004A2BDF"/>
    <w:rsid w:val="004A2BFE"/>
    <w:rsid w:val="004A2F6F"/>
    <w:rsid w:val="004A301D"/>
    <w:rsid w:val="004A301E"/>
    <w:rsid w:val="004A3143"/>
    <w:rsid w:val="004A357D"/>
    <w:rsid w:val="004A36AD"/>
    <w:rsid w:val="004A3B9C"/>
    <w:rsid w:val="004A3C21"/>
    <w:rsid w:val="004A4399"/>
    <w:rsid w:val="004A4BF0"/>
    <w:rsid w:val="004A53D6"/>
    <w:rsid w:val="004A5436"/>
    <w:rsid w:val="004A55E3"/>
    <w:rsid w:val="004A56B0"/>
    <w:rsid w:val="004A5783"/>
    <w:rsid w:val="004A58F2"/>
    <w:rsid w:val="004A5B71"/>
    <w:rsid w:val="004A5CE2"/>
    <w:rsid w:val="004A5DEA"/>
    <w:rsid w:val="004A5E01"/>
    <w:rsid w:val="004A62AB"/>
    <w:rsid w:val="004A63B0"/>
    <w:rsid w:val="004A673E"/>
    <w:rsid w:val="004A6779"/>
    <w:rsid w:val="004A6780"/>
    <w:rsid w:val="004A6C25"/>
    <w:rsid w:val="004A6F7F"/>
    <w:rsid w:val="004A74CB"/>
    <w:rsid w:val="004A7988"/>
    <w:rsid w:val="004A7AF7"/>
    <w:rsid w:val="004B00CD"/>
    <w:rsid w:val="004B0510"/>
    <w:rsid w:val="004B069D"/>
    <w:rsid w:val="004B0B3B"/>
    <w:rsid w:val="004B0F11"/>
    <w:rsid w:val="004B1071"/>
    <w:rsid w:val="004B133B"/>
    <w:rsid w:val="004B15C2"/>
    <w:rsid w:val="004B1737"/>
    <w:rsid w:val="004B1B51"/>
    <w:rsid w:val="004B1C07"/>
    <w:rsid w:val="004B238F"/>
    <w:rsid w:val="004B28AD"/>
    <w:rsid w:val="004B2AE7"/>
    <w:rsid w:val="004B2D23"/>
    <w:rsid w:val="004B3082"/>
    <w:rsid w:val="004B3148"/>
    <w:rsid w:val="004B325E"/>
    <w:rsid w:val="004B387A"/>
    <w:rsid w:val="004B398F"/>
    <w:rsid w:val="004B3CE2"/>
    <w:rsid w:val="004B3E6C"/>
    <w:rsid w:val="004B3EEA"/>
    <w:rsid w:val="004B4383"/>
    <w:rsid w:val="004B43CE"/>
    <w:rsid w:val="004B463C"/>
    <w:rsid w:val="004B47F0"/>
    <w:rsid w:val="004B4859"/>
    <w:rsid w:val="004B4904"/>
    <w:rsid w:val="004B4DB2"/>
    <w:rsid w:val="004B524B"/>
    <w:rsid w:val="004B5F07"/>
    <w:rsid w:val="004B6087"/>
    <w:rsid w:val="004B6787"/>
    <w:rsid w:val="004B698C"/>
    <w:rsid w:val="004B6F8B"/>
    <w:rsid w:val="004B7D92"/>
    <w:rsid w:val="004C03B0"/>
    <w:rsid w:val="004C09D2"/>
    <w:rsid w:val="004C0C7A"/>
    <w:rsid w:val="004C0F62"/>
    <w:rsid w:val="004C1531"/>
    <w:rsid w:val="004C1B8C"/>
    <w:rsid w:val="004C1C6E"/>
    <w:rsid w:val="004C2395"/>
    <w:rsid w:val="004C2A3F"/>
    <w:rsid w:val="004C340F"/>
    <w:rsid w:val="004C378B"/>
    <w:rsid w:val="004C3F79"/>
    <w:rsid w:val="004C41C1"/>
    <w:rsid w:val="004C4305"/>
    <w:rsid w:val="004C48C1"/>
    <w:rsid w:val="004C48C6"/>
    <w:rsid w:val="004C4E15"/>
    <w:rsid w:val="004C535C"/>
    <w:rsid w:val="004C589D"/>
    <w:rsid w:val="004C5C10"/>
    <w:rsid w:val="004C5C34"/>
    <w:rsid w:val="004C6322"/>
    <w:rsid w:val="004C6733"/>
    <w:rsid w:val="004C695E"/>
    <w:rsid w:val="004C6A30"/>
    <w:rsid w:val="004C6C7F"/>
    <w:rsid w:val="004C6EF4"/>
    <w:rsid w:val="004C70F0"/>
    <w:rsid w:val="004C7279"/>
    <w:rsid w:val="004C7A0A"/>
    <w:rsid w:val="004C7A83"/>
    <w:rsid w:val="004C7B2C"/>
    <w:rsid w:val="004C7B45"/>
    <w:rsid w:val="004C7B57"/>
    <w:rsid w:val="004D000F"/>
    <w:rsid w:val="004D0578"/>
    <w:rsid w:val="004D0F8B"/>
    <w:rsid w:val="004D1634"/>
    <w:rsid w:val="004D16C4"/>
    <w:rsid w:val="004D2080"/>
    <w:rsid w:val="004D25E3"/>
    <w:rsid w:val="004D26A0"/>
    <w:rsid w:val="004D2859"/>
    <w:rsid w:val="004D2B90"/>
    <w:rsid w:val="004D2DB0"/>
    <w:rsid w:val="004D3183"/>
    <w:rsid w:val="004D3221"/>
    <w:rsid w:val="004D37DD"/>
    <w:rsid w:val="004D3A2E"/>
    <w:rsid w:val="004D3B3B"/>
    <w:rsid w:val="004D3BAE"/>
    <w:rsid w:val="004D3ED2"/>
    <w:rsid w:val="004D3FED"/>
    <w:rsid w:val="004D411E"/>
    <w:rsid w:val="004D448F"/>
    <w:rsid w:val="004D4517"/>
    <w:rsid w:val="004D4656"/>
    <w:rsid w:val="004D4B4F"/>
    <w:rsid w:val="004D4BCB"/>
    <w:rsid w:val="004D4C1A"/>
    <w:rsid w:val="004D4E44"/>
    <w:rsid w:val="004D5F43"/>
    <w:rsid w:val="004D613A"/>
    <w:rsid w:val="004D6190"/>
    <w:rsid w:val="004D62F4"/>
    <w:rsid w:val="004D64E6"/>
    <w:rsid w:val="004D6692"/>
    <w:rsid w:val="004D68A8"/>
    <w:rsid w:val="004D6983"/>
    <w:rsid w:val="004D6A23"/>
    <w:rsid w:val="004D6ECA"/>
    <w:rsid w:val="004D6F2D"/>
    <w:rsid w:val="004D72ED"/>
    <w:rsid w:val="004D7DB2"/>
    <w:rsid w:val="004D7DCB"/>
    <w:rsid w:val="004D7DDB"/>
    <w:rsid w:val="004D7E15"/>
    <w:rsid w:val="004E025B"/>
    <w:rsid w:val="004E06FD"/>
    <w:rsid w:val="004E07BA"/>
    <w:rsid w:val="004E0971"/>
    <w:rsid w:val="004E0A86"/>
    <w:rsid w:val="004E0D15"/>
    <w:rsid w:val="004E0D66"/>
    <w:rsid w:val="004E1396"/>
    <w:rsid w:val="004E270A"/>
    <w:rsid w:val="004E286F"/>
    <w:rsid w:val="004E2A8A"/>
    <w:rsid w:val="004E31BB"/>
    <w:rsid w:val="004E3B17"/>
    <w:rsid w:val="004E4357"/>
    <w:rsid w:val="004E46C2"/>
    <w:rsid w:val="004E47BF"/>
    <w:rsid w:val="004E4EA7"/>
    <w:rsid w:val="004E62FB"/>
    <w:rsid w:val="004E6619"/>
    <w:rsid w:val="004E6722"/>
    <w:rsid w:val="004E6780"/>
    <w:rsid w:val="004E6B85"/>
    <w:rsid w:val="004E6B91"/>
    <w:rsid w:val="004E6C85"/>
    <w:rsid w:val="004E71E5"/>
    <w:rsid w:val="004E7832"/>
    <w:rsid w:val="004E7B9F"/>
    <w:rsid w:val="004F0313"/>
    <w:rsid w:val="004F03EF"/>
    <w:rsid w:val="004F041D"/>
    <w:rsid w:val="004F0AAD"/>
    <w:rsid w:val="004F0B37"/>
    <w:rsid w:val="004F0DC5"/>
    <w:rsid w:val="004F1281"/>
    <w:rsid w:val="004F16FD"/>
    <w:rsid w:val="004F1847"/>
    <w:rsid w:val="004F18A9"/>
    <w:rsid w:val="004F1D2D"/>
    <w:rsid w:val="004F1E56"/>
    <w:rsid w:val="004F1F53"/>
    <w:rsid w:val="004F1FA2"/>
    <w:rsid w:val="004F28DC"/>
    <w:rsid w:val="004F2903"/>
    <w:rsid w:val="004F29C6"/>
    <w:rsid w:val="004F2AF8"/>
    <w:rsid w:val="004F2B9B"/>
    <w:rsid w:val="004F3052"/>
    <w:rsid w:val="004F32CA"/>
    <w:rsid w:val="004F3BA0"/>
    <w:rsid w:val="004F3D9E"/>
    <w:rsid w:val="004F3FC2"/>
    <w:rsid w:val="004F400E"/>
    <w:rsid w:val="004F4284"/>
    <w:rsid w:val="004F42D7"/>
    <w:rsid w:val="004F463D"/>
    <w:rsid w:val="004F4823"/>
    <w:rsid w:val="004F4ACD"/>
    <w:rsid w:val="004F4B2B"/>
    <w:rsid w:val="004F5151"/>
    <w:rsid w:val="004F5257"/>
    <w:rsid w:val="004F54DC"/>
    <w:rsid w:val="004F5772"/>
    <w:rsid w:val="004F5D15"/>
    <w:rsid w:val="004F61A8"/>
    <w:rsid w:val="004F6523"/>
    <w:rsid w:val="004F668D"/>
    <w:rsid w:val="004F6C78"/>
    <w:rsid w:val="004F7099"/>
    <w:rsid w:val="004F719A"/>
    <w:rsid w:val="004F7365"/>
    <w:rsid w:val="004F74B3"/>
    <w:rsid w:val="004F797D"/>
    <w:rsid w:val="004F7E08"/>
    <w:rsid w:val="0050072F"/>
    <w:rsid w:val="00500919"/>
    <w:rsid w:val="00500B14"/>
    <w:rsid w:val="00501151"/>
    <w:rsid w:val="00501323"/>
    <w:rsid w:val="0050143C"/>
    <w:rsid w:val="00501646"/>
    <w:rsid w:val="00501843"/>
    <w:rsid w:val="00501943"/>
    <w:rsid w:val="00501DBE"/>
    <w:rsid w:val="00501F79"/>
    <w:rsid w:val="00501FEF"/>
    <w:rsid w:val="005021EE"/>
    <w:rsid w:val="00502343"/>
    <w:rsid w:val="005024B1"/>
    <w:rsid w:val="005028E1"/>
    <w:rsid w:val="005029BC"/>
    <w:rsid w:val="00502F86"/>
    <w:rsid w:val="00503094"/>
    <w:rsid w:val="0050348A"/>
    <w:rsid w:val="0050358B"/>
    <w:rsid w:val="00503761"/>
    <w:rsid w:val="005037D3"/>
    <w:rsid w:val="005038AB"/>
    <w:rsid w:val="005038BB"/>
    <w:rsid w:val="00503C11"/>
    <w:rsid w:val="00503D6E"/>
    <w:rsid w:val="00504033"/>
    <w:rsid w:val="005040BB"/>
    <w:rsid w:val="00504287"/>
    <w:rsid w:val="00504477"/>
    <w:rsid w:val="0050456F"/>
    <w:rsid w:val="005045AD"/>
    <w:rsid w:val="00504628"/>
    <w:rsid w:val="005047D3"/>
    <w:rsid w:val="00504ADF"/>
    <w:rsid w:val="00504BE4"/>
    <w:rsid w:val="00504FEA"/>
    <w:rsid w:val="005051E1"/>
    <w:rsid w:val="0050528F"/>
    <w:rsid w:val="00505314"/>
    <w:rsid w:val="0050559E"/>
    <w:rsid w:val="00505B86"/>
    <w:rsid w:val="0050606A"/>
    <w:rsid w:val="005060B6"/>
    <w:rsid w:val="00506465"/>
    <w:rsid w:val="0050664A"/>
    <w:rsid w:val="00506669"/>
    <w:rsid w:val="00506891"/>
    <w:rsid w:val="005068B2"/>
    <w:rsid w:val="005068E5"/>
    <w:rsid w:val="00506E7D"/>
    <w:rsid w:val="005070C9"/>
    <w:rsid w:val="0050773A"/>
    <w:rsid w:val="00507B0B"/>
    <w:rsid w:val="00507B9B"/>
    <w:rsid w:val="0051031B"/>
    <w:rsid w:val="00510506"/>
    <w:rsid w:val="00510961"/>
    <w:rsid w:val="00510B76"/>
    <w:rsid w:val="00510E37"/>
    <w:rsid w:val="00510F35"/>
    <w:rsid w:val="00511076"/>
    <w:rsid w:val="00511126"/>
    <w:rsid w:val="00511191"/>
    <w:rsid w:val="00511301"/>
    <w:rsid w:val="00511498"/>
    <w:rsid w:val="0051167E"/>
    <w:rsid w:val="0051176C"/>
    <w:rsid w:val="00511BCC"/>
    <w:rsid w:val="00511DE9"/>
    <w:rsid w:val="00511EE5"/>
    <w:rsid w:val="00512344"/>
    <w:rsid w:val="005128D9"/>
    <w:rsid w:val="00512B25"/>
    <w:rsid w:val="005135DD"/>
    <w:rsid w:val="00513895"/>
    <w:rsid w:val="00513E68"/>
    <w:rsid w:val="00514796"/>
    <w:rsid w:val="00514A6F"/>
    <w:rsid w:val="00514E9A"/>
    <w:rsid w:val="00515230"/>
    <w:rsid w:val="00515423"/>
    <w:rsid w:val="00515A59"/>
    <w:rsid w:val="00515C6D"/>
    <w:rsid w:val="00516526"/>
    <w:rsid w:val="0051660D"/>
    <w:rsid w:val="005168F0"/>
    <w:rsid w:val="00516991"/>
    <w:rsid w:val="00516A1F"/>
    <w:rsid w:val="00516C1F"/>
    <w:rsid w:val="005171A3"/>
    <w:rsid w:val="00517C2B"/>
    <w:rsid w:val="00517F7C"/>
    <w:rsid w:val="0052006F"/>
    <w:rsid w:val="00520597"/>
    <w:rsid w:val="0052150B"/>
    <w:rsid w:val="00521902"/>
    <w:rsid w:val="005221D5"/>
    <w:rsid w:val="00522206"/>
    <w:rsid w:val="0052250E"/>
    <w:rsid w:val="00522675"/>
    <w:rsid w:val="005227AD"/>
    <w:rsid w:val="00522AB5"/>
    <w:rsid w:val="00522F69"/>
    <w:rsid w:val="00523271"/>
    <w:rsid w:val="005233B3"/>
    <w:rsid w:val="005234B4"/>
    <w:rsid w:val="00523528"/>
    <w:rsid w:val="00523D09"/>
    <w:rsid w:val="00524153"/>
    <w:rsid w:val="005249FB"/>
    <w:rsid w:val="00524A5B"/>
    <w:rsid w:val="00524C1F"/>
    <w:rsid w:val="00524C7D"/>
    <w:rsid w:val="00524EBC"/>
    <w:rsid w:val="005254DA"/>
    <w:rsid w:val="00525797"/>
    <w:rsid w:val="00525D92"/>
    <w:rsid w:val="00525EE4"/>
    <w:rsid w:val="00526518"/>
    <w:rsid w:val="005266E7"/>
    <w:rsid w:val="00526888"/>
    <w:rsid w:val="00526A7B"/>
    <w:rsid w:val="00526E7F"/>
    <w:rsid w:val="0052713A"/>
    <w:rsid w:val="005273C8"/>
    <w:rsid w:val="00527436"/>
    <w:rsid w:val="005278AA"/>
    <w:rsid w:val="00527986"/>
    <w:rsid w:val="00527FC9"/>
    <w:rsid w:val="0053001D"/>
    <w:rsid w:val="00530113"/>
    <w:rsid w:val="0053021F"/>
    <w:rsid w:val="00530AA8"/>
    <w:rsid w:val="00530CEF"/>
    <w:rsid w:val="00530FFD"/>
    <w:rsid w:val="0053160B"/>
    <w:rsid w:val="005317F4"/>
    <w:rsid w:val="00531ED8"/>
    <w:rsid w:val="00531F19"/>
    <w:rsid w:val="005334D7"/>
    <w:rsid w:val="005337AE"/>
    <w:rsid w:val="00533A50"/>
    <w:rsid w:val="00534383"/>
    <w:rsid w:val="005343DB"/>
    <w:rsid w:val="0053482E"/>
    <w:rsid w:val="0053499D"/>
    <w:rsid w:val="00534BE2"/>
    <w:rsid w:val="00534CC1"/>
    <w:rsid w:val="0053577B"/>
    <w:rsid w:val="00535D5A"/>
    <w:rsid w:val="0053604E"/>
    <w:rsid w:val="005360FE"/>
    <w:rsid w:val="005363EE"/>
    <w:rsid w:val="005364BC"/>
    <w:rsid w:val="00536841"/>
    <w:rsid w:val="0053687B"/>
    <w:rsid w:val="00536CC3"/>
    <w:rsid w:val="0053741E"/>
    <w:rsid w:val="0053750B"/>
    <w:rsid w:val="005402B4"/>
    <w:rsid w:val="00540BD0"/>
    <w:rsid w:val="00540F80"/>
    <w:rsid w:val="0054197C"/>
    <w:rsid w:val="00541A2C"/>
    <w:rsid w:val="00542448"/>
    <w:rsid w:val="005425DA"/>
    <w:rsid w:val="0054302B"/>
    <w:rsid w:val="0054309E"/>
    <w:rsid w:val="00543AC7"/>
    <w:rsid w:val="00543E6C"/>
    <w:rsid w:val="00544270"/>
    <w:rsid w:val="0054479B"/>
    <w:rsid w:val="00544D02"/>
    <w:rsid w:val="0054515B"/>
    <w:rsid w:val="00545349"/>
    <w:rsid w:val="00545438"/>
    <w:rsid w:val="005454F8"/>
    <w:rsid w:val="0054559F"/>
    <w:rsid w:val="00545688"/>
    <w:rsid w:val="0054596E"/>
    <w:rsid w:val="00545CAC"/>
    <w:rsid w:val="00545DF0"/>
    <w:rsid w:val="00546682"/>
    <w:rsid w:val="005466FC"/>
    <w:rsid w:val="00546789"/>
    <w:rsid w:val="0054681D"/>
    <w:rsid w:val="00546BDE"/>
    <w:rsid w:val="00546EDA"/>
    <w:rsid w:val="005471C9"/>
    <w:rsid w:val="0054749D"/>
    <w:rsid w:val="00547775"/>
    <w:rsid w:val="00547892"/>
    <w:rsid w:val="0054795E"/>
    <w:rsid w:val="00547F23"/>
    <w:rsid w:val="00550350"/>
    <w:rsid w:val="00550371"/>
    <w:rsid w:val="00550401"/>
    <w:rsid w:val="00550781"/>
    <w:rsid w:val="00550835"/>
    <w:rsid w:val="005510BD"/>
    <w:rsid w:val="005511EF"/>
    <w:rsid w:val="005514AA"/>
    <w:rsid w:val="00551624"/>
    <w:rsid w:val="0055166B"/>
    <w:rsid w:val="00551C79"/>
    <w:rsid w:val="00552088"/>
    <w:rsid w:val="005521E6"/>
    <w:rsid w:val="005523DD"/>
    <w:rsid w:val="00552638"/>
    <w:rsid w:val="00552D00"/>
    <w:rsid w:val="00552E36"/>
    <w:rsid w:val="005535A9"/>
    <w:rsid w:val="00553AB5"/>
    <w:rsid w:val="00553D37"/>
    <w:rsid w:val="00554667"/>
    <w:rsid w:val="00554D63"/>
    <w:rsid w:val="00554E8A"/>
    <w:rsid w:val="00554F71"/>
    <w:rsid w:val="00555393"/>
    <w:rsid w:val="0055554D"/>
    <w:rsid w:val="0055576D"/>
    <w:rsid w:val="005558B4"/>
    <w:rsid w:val="00555C34"/>
    <w:rsid w:val="00556053"/>
    <w:rsid w:val="00557A70"/>
    <w:rsid w:val="00557D69"/>
    <w:rsid w:val="00557E0E"/>
    <w:rsid w:val="00557E8D"/>
    <w:rsid w:val="00560160"/>
    <w:rsid w:val="00560228"/>
    <w:rsid w:val="005604E4"/>
    <w:rsid w:val="00560DC1"/>
    <w:rsid w:val="0056117F"/>
    <w:rsid w:val="00561379"/>
    <w:rsid w:val="0056172D"/>
    <w:rsid w:val="00561923"/>
    <w:rsid w:val="00561BB4"/>
    <w:rsid w:val="00561D18"/>
    <w:rsid w:val="00561F34"/>
    <w:rsid w:val="0056216B"/>
    <w:rsid w:val="005625B6"/>
    <w:rsid w:val="00562603"/>
    <w:rsid w:val="00562949"/>
    <w:rsid w:val="00562A2F"/>
    <w:rsid w:val="00562DD4"/>
    <w:rsid w:val="00562E77"/>
    <w:rsid w:val="00562F60"/>
    <w:rsid w:val="005635A6"/>
    <w:rsid w:val="00563AA2"/>
    <w:rsid w:val="00563CA4"/>
    <w:rsid w:val="00563CF5"/>
    <w:rsid w:val="005644DB"/>
    <w:rsid w:val="00564619"/>
    <w:rsid w:val="0056476F"/>
    <w:rsid w:val="00564A62"/>
    <w:rsid w:val="00564B1C"/>
    <w:rsid w:val="00564DA9"/>
    <w:rsid w:val="005650B5"/>
    <w:rsid w:val="0056539A"/>
    <w:rsid w:val="00565413"/>
    <w:rsid w:val="00565627"/>
    <w:rsid w:val="00565715"/>
    <w:rsid w:val="00565A8E"/>
    <w:rsid w:val="00565B71"/>
    <w:rsid w:val="00565B81"/>
    <w:rsid w:val="00565EB2"/>
    <w:rsid w:val="00565FA9"/>
    <w:rsid w:val="00566071"/>
    <w:rsid w:val="005660DF"/>
    <w:rsid w:val="00566886"/>
    <w:rsid w:val="005669C2"/>
    <w:rsid w:val="00566AEF"/>
    <w:rsid w:val="00567368"/>
    <w:rsid w:val="00567771"/>
    <w:rsid w:val="00567CC4"/>
    <w:rsid w:val="00567FB1"/>
    <w:rsid w:val="005701EA"/>
    <w:rsid w:val="0057035E"/>
    <w:rsid w:val="00570489"/>
    <w:rsid w:val="005705AA"/>
    <w:rsid w:val="005707E7"/>
    <w:rsid w:val="00570994"/>
    <w:rsid w:val="00570AA4"/>
    <w:rsid w:val="0057132D"/>
    <w:rsid w:val="00571369"/>
    <w:rsid w:val="00571763"/>
    <w:rsid w:val="00571AD5"/>
    <w:rsid w:val="00571B64"/>
    <w:rsid w:val="00572442"/>
    <w:rsid w:val="005726D0"/>
    <w:rsid w:val="0057274F"/>
    <w:rsid w:val="005728AE"/>
    <w:rsid w:val="00572A3A"/>
    <w:rsid w:val="00572B5A"/>
    <w:rsid w:val="00572B90"/>
    <w:rsid w:val="00572C1C"/>
    <w:rsid w:val="00573571"/>
    <w:rsid w:val="00573730"/>
    <w:rsid w:val="00573A47"/>
    <w:rsid w:val="00573AB9"/>
    <w:rsid w:val="00573C18"/>
    <w:rsid w:val="00574811"/>
    <w:rsid w:val="0057490E"/>
    <w:rsid w:val="00574D06"/>
    <w:rsid w:val="00575142"/>
    <w:rsid w:val="0057516B"/>
    <w:rsid w:val="0057572F"/>
    <w:rsid w:val="00575779"/>
    <w:rsid w:val="00575914"/>
    <w:rsid w:val="00575CD0"/>
    <w:rsid w:val="00575D74"/>
    <w:rsid w:val="00576523"/>
    <w:rsid w:val="00576745"/>
    <w:rsid w:val="00576D77"/>
    <w:rsid w:val="00577BF9"/>
    <w:rsid w:val="00577EAA"/>
    <w:rsid w:val="005800B8"/>
    <w:rsid w:val="005801FB"/>
    <w:rsid w:val="0058060B"/>
    <w:rsid w:val="00580DB3"/>
    <w:rsid w:val="005811B3"/>
    <w:rsid w:val="0058193F"/>
    <w:rsid w:val="005823EF"/>
    <w:rsid w:val="0058246E"/>
    <w:rsid w:val="0058259C"/>
    <w:rsid w:val="005826AD"/>
    <w:rsid w:val="005829ED"/>
    <w:rsid w:val="00582A43"/>
    <w:rsid w:val="00583451"/>
    <w:rsid w:val="0058365A"/>
    <w:rsid w:val="00583A29"/>
    <w:rsid w:val="00583AE5"/>
    <w:rsid w:val="00584212"/>
    <w:rsid w:val="0058446A"/>
    <w:rsid w:val="00584744"/>
    <w:rsid w:val="00584B79"/>
    <w:rsid w:val="00584D65"/>
    <w:rsid w:val="0058529C"/>
    <w:rsid w:val="00585451"/>
    <w:rsid w:val="0058573D"/>
    <w:rsid w:val="00585973"/>
    <w:rsid w:val="005859C5"/>
    <w:rsid w:val="00585CCB"/>
    <w:rsid w:val="00585D28"/>
    <w:rsid w:val="00585D70"/>
    <w:rsid w:val="00585DE4"/>
    <w:rsid w:val="00585E95"/>
    <w:rsid w:val="00586273"/>
    <w:rsid w:val="00586688"/>
    <w:rsid w:val="0058669F"/>
    <w:rsid w:val="00586903"/>
    <w:rsid w:val="00586E47"/>
    <w:rsid w:val="00587E38"/>
    <w:rsid w:val="00587E8B"/>
    <w:rsid w:val="00590057"/>
    <w:rsid w:val="00590192"/>
    <w:rsid w:val="005902D6"/>
    <w:rsid w:val="00590CA9"/>
    <w:rsid w:val="00590CE5"/>
    <w:rsid w:val="00590EE6"/>
    <w:rsid w:val="00591061"/>
    <w:rsid w:val="005910F8"/>
    <w:rsid w:val="00591367"/>
    <w:rsid w:val="005915F3"/>
    <w:rsid w:val="00591627"/>
    <w:rsid w:val="00591637"/>
    <w:rsid w:val="00591814"/>
    <w:rsid w:val="00592176"/>
    <w:rsid w:val="00593309"/>
    <w:rsid w:val="005934A5"/>
    <w:rsid w:val="0059367F"/>
    <w:rsid w:val="00594003"/>
    <w:rsid w:val="00594132"/>
    <w:rsid w:val="005944AF"/>
    <w:rsid w:val="00594A10"/>
    <w:rsid w:val="00595041"/>
    <w:rsid w:val="005954F0"/>
    <w:rsid w:val="00595671"/>
    <w:rsid w:val="00595694"/>
    <w:rsid w:val="005956F4"/>
    <w:rsid w:val="005959B1"/>
    <w:rsid w:val="00595BAA"/>
    <w:rsid w:val="005961CC"/>
    <w:rsid w:val="005964EB"/>
    <w:rsid w:val="005968B8"/>
    <w:rsid w:val="00596A37"/>
    <w:rsid w:val="00596C01"/>
    <w:rsid w:val="0059705B"/>
    <w:rsid w:val="00597624"/>
    <w:rsid w:val="005A016B"/>
    <w:rsid w:val="005A0246"/>
    <w:rsid w:val="005A037B"/>
    <w:rsid w:val="005A053F"/>
    <w:rsid w:val="005A0695"/>
    <w:rsid w:val="005A0753"/>
    <w:rsid w:val="005A0A43"/>
    <w:rsid w:val="005A0DE9"/>
    <w:rsid w:val="005A0EC0"/>
    <w:rsid w:val="005A12E5"/>
    <w:rsid w:val="005A177A"/>
    <w:rsid w:val="005A1C0E"/>
    <w:rsid w:val="005A1C85"/>
    <w:rsid w:val="005A1F36"/>
    <w:rsid w:val="005A20BE"/>
    <w:rsid w:val="005A22A5"/>
    <w:rsid w:val="005A26BD"/>
    <w:rsid w:val="005A2834"/>
    <w:rsid w:val="005A2BFC"/>
    <w:rsid w:val="005A2C46"/>
    <w:rsid w:val="005A2FF7"/>
    <w:rsid w:val="005A37FE"/>
    <w:rsid w:val="005A385B"/>
    <w:rsid w:val="005A3991"/>
    <w:rsid w:val="005A3BC9"/>
    <w:rsid w:val="005A43B6"/>
    <w:rsid w:val="005A4888"/>
    <w:rsid w:val="005A4AD8"/>
    <w:rsid w:val="005A4D87"/>
    <w:rsid w:val="005A5103"/>
    <w:rsid w:val="005A5B0B"/>
    <w:rsid w:val="005A5D6F"/>
    <w:rsid w:val="005A6260"/>
    <w:rsid w:val="005A6340"/>
    <w:rsid w:val="005A641B"/>
    <w:rsid w:val="005A656C"/>
    <w:rsid w:val="005A69AF"/>
    <w:rsid w:val="005A6DAA"/>
    <w:rsid w:val="005A7040"/>
    <w:rsid w:val="005A7716"/>
    <w:rsid w:val="005A790D"/>
    <w:rsid w:val="005A7ACB"/>
    <w:rsid w:val="005A7B86"/>
    <w:rsid w:val="005A7BA7"/>
    <w:rsid w:val="005A7D0A"/>
    <w:rsid w:val="005A7DA7"/>
    <w:rsid w:val="005A7DFF"/>
    <w:rsid w:val="005B03F1"/>
    <w:rsid w:val="005B07D1"/>
    <w:rsid w:val="005B0984"/>
    <w:rsid w:val="005B0A26"/>
    <w:rsid w:val="005B0C53"/>
    <w:rsid w:val="005B1513"/>
    <w:rsid w:val="005B1669"/>
    <w:rsid w:val="005B17BF"/>
    <w:rsid w:val="005B192A"/>
    <w:rsid w:val="005B1E2F"/>
    <w:rsid w:val="005B1E45"/>
    <w:rsid w:val="005B1E68"/>
    <w:rsid w:val="005B29F6"/>
    <w:rsid w:val="005B2B05"/>
    <w:rsid w:val="005B2B0C"/>
    <w:rsid w:val="005B2DFB"/>
    <w:rsid w:val="005B38AB"/>
    <w:rsid w:val="005B38D7"/>
    <w:rsid w:val="005B3A40"/>
    <w:rsid w:val="005B4544"/>
    <w:rsid w:val="005B4776"/>
    <w:rsid w:val="005B4996"/>
    <w:rsid w:val="005B4B65"/>
    <w:rsid w:val="005B4D48"/>
    <w:rsid w:val="005B4D5C"/>
    <w:rsid w:val="005B4F17"/>
    <w:rsid w:val="005B536A"/>
    <w:rsid w:val="005B547E"/>
    <w:rsid w:val="005B5487"/>
    <w:rsid w:val="005B5676"/>
    <w:rsid w:val="005B5886"/>
    <w:rsid w:val="005B6011"/>
    <w:rsid w:val="005B612A"/>
    <w:rsid w:val="005B624B"/>
    <w:rsid w:val="005B6892"/>
    <w:rsid w:val="005B6BCF"/>
    <w:rsid w:val="005B7546"/>
    <w:rsid w:val="005B7B8C"/>
    <w:rsid w:val="005B7CDF"/>
    <w:rsid w:val="005C057D"/>
    <w:rsid w:val="005C05BF"/>
    <w:rsid w:val="005C078D"/>
    <w:rsid w:val="005C09B2"/>
    <w:rsid w:val="005C0C62"/>
    <w:rsid w:val="005C0D25"/>
    <w:rsid w:val="005C1181"/>
    <w:rsid w:val="005C129B"/>
    <w:rsid w:val="005C1D4C"/>
    <w:rsid w:val="005C1E67"/>
    <w:rsid w:val="005C214B"/>
    <w:rsid w:val="005C23EF"/>
    <w:rsid w:val="005C260B"/>
    <w:rsid w:val="005C2784"/>
    <w:rsid w:val="005C2F93"/>
    <w:rsid w:val="005C3853"/>
    <w:rsid w:val="005C3F5E"/>
    <w:rsid w:val="005C4237"/>
    <w:rsid w:val="005C4421"/>
    <w:rsid w:val="005C46CD"/>
    <w:rsid w:val="005C4896"/>
    <w:rsid w:val="005C48D9"/>
    <w:rsid w:val="005C4B4A"/>
    <w:rsid w:val="005C4FC6"/>
    <w:rsid w:val="005C514B"/>
    <w:rsid w:val="005C5BE8"/>
    <w:rsid w:val="005C5DCB"/>
    <w:rsid w:val="005C5F65"/>
    <w:rsid w:val="005C5F79"/>
    <w:rsid w:val="005C62C9"/>
    <w:rsid w:val="005C6354"/>
    <w:rsid w:val="005C69C8"/>
    <w:rsid w:val="005C6BED"/>
    <w:rsid w:val="005C6F41"/>
    <w:rsid w:val="005C762D"/>
    <w:rsid w:val="005C765D"/>
    <w:rsid w:val="005C787C"/>
    <w:rsid w:val="005D0869"/>
    <w:rsid w:val="005D0989"/>
    <w:rsid w:val="005D1399"/>
    <w:rsid w:val="005D1403"/>
    <w:rsid w:val="005D1855"/>
    <w:rsid w:val="005D1BB8"/>
    <w:rsid w:val="005D215A"/>
    <w:rsid w:val="005D25C3"/>
    <w:rsid w:val="005D27AB"/>
    <w:rsid w:val="005D29AA"/>
    <w:rsid w:val="005D2DAB"/>
    <w:rsid w:val="005D2EB6"/>
    <w:rsid w:val="005D2FCD"/>
    <w:rsid w:val="005D2FDA"/>
    <w:rsid w:val="005D340C"/>
    <w:rsid w:val="005D36CD"/>
    <w:rsid w:val="005D3C56"/>
    <w:rsid w:val="005D3D4A"/>
    <w:rsid w:val="005D3E1F"/>
    <w:rsid w:val="005D4179"/>
    <w:rsid w:val="005D44A6"/>
    <w:rsid w:val="005D4547"/>
    <w:rsid w:val="005D46FC"/>
    <w:rsid w:val="005D4930"/>
    <w:rsid w:val="005D52E3"/>
    <w:rsid w:val="005D544A"/>
    <w:rsid w:val="005D5A5B"/>
    <w:rsid w:val="005D5E4C"/>
    <w:rsid w:val="005D60CA"/>
    <w:rsid w:val="005D63D4"/>
    <w:rsid w:val="005D6436"/>
    <w:rsid w:val="005D65C0"/>
    <w:rsid w:val="005D6987"/>
    <w:rsid w:val="005D6B39"/>
    <w:rsid w:val="005D6B60"/>
    <w:rsid w:val="005D6EFB"/>
    <w:rsid w:val="005D7017"/>
    <w:rsid w:val="005D70E1"/>
    <w:rsid w:val="005E00BA"/>
    <w:rsid w:val="005E01E3"/>
    <w:rsid w:val="005E0264"/>
    <w:rsid w:val="005E04F9"/>
    <w:rsid w:val="005E059A"/>
    <w:rsid w:val="005E09ED"/>
    <w:rsid w:val="005E0A93"/>
    <w:rsid w:val="005E0B73"/>
    <w:rsid w:val="005E0D52"/>
    <w:rsid w:val="005E0FF8"/>
    <w:rsid w:val="005E109E"/>
    <w:rsid w:val="005E159D"/>
    <w:rsid w:val="005E191E"/>
    <w:rsid w:val="005E19F9"/>
    <w:rsid w:val="005E1B30"/>
    <w:rsid w:val="005E1E81"/>
    <w:rsid w:val="005E2466"/>
    <w:rsid w:val="005E2D05"/>
    <w:rsid w:val="005E2FE7"/>
    <w:rsid w:val="005E33E3"/>
    <w:rsid w:val="005E3816"/>
    <w:rsid w:val="005E412F"/>
    <w:rsid w:val="005E46D2"/>
    <w:rsid w:val="005E48C8"/>
    <w:rsid w:val="005E49A4"/>
    <w:rsid w:val="005E4FF6"/>
    <w:rsid w:val="005E50B6"/>
    <w:rsid w:val="005E5166"/>
    <w:rsid w:val="005E52D6"/>
    <w:rsid w:val="005E56A8"/>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1B04"/>
    <w:rsid w:val="005F2546"/>
    <w:rsid w:val="005F270D"/>
    <w:rsid w:val="005F2A46"/>
    <w:rsid w:val="005F2B97"/>
    <w:rsid w:val="005F3024"/>
    <w:rsid w:val="005F318B"/>
    <w:rsid w:val="005F36AA"/>
    <w:rsid w:val="005F3849"/>
    <w:rsid w:val="005F3E33"/>
    <w:rsid w:val="005F43E7"/>
    <w:rsid w:val="005F4AAC"/>
    <w:rsid w:val="005F4B78"/>
    <w:rsid w:val="005F4D78"/>
    <w:rsid w:val="005F53F1"/>
    <w:rsid w:val="005F566D"/>
    <w:rsid w:val="005F5A5B"/>
    <w:rsid w:val="005F613A"/>
    <w:rsid w:val="005F6708"/>
    <w:rsid w:val="005F6CA1"/>
    <w:rsid w:val="005F7296"/>
    <w:rsid w:val="005F7391"/>
    <w:rsid w:val="005F768A"/>
    <w:rsid w:val="005F7D64"/>
    <w:rsid w:val="00600053"/>
    <w:rsid w:val="0060046B"/>
    <w:rsid w:val="006006DB"/>
    <w:rsid w:val="00600D44"/>
    <w:rsid w:val="00600DD0"/>
    <w:rsid w:val="00600E52"/>
    <w:rsid w:val="00600F57"/>
    <w:rsid w:val="00601100"/>
    <w:rsid w:val="0060121A"/>
    <w:rsid w:val="00601245"/>
    <w:rsid w:val="00601265"/>
    <w:rsid w:val="0060129F"/>
    <w:rsid w:val="00601662"/>
    <w:rsid w:val="0060193C"/>
    <w:rsid w:val="00601951"/>
    <w:rsid w:val="00601C3C"/>
    <w:rsid w:val="00601D7D"/>
    <w:rsid w:val="00601FBF"/>
    <w:rsid w:val="0060297A"/>
    <w:rsid w:val="00602C35"/>
    <w:rsid w:val="00602FC8"/>
    <w:rsid w:val="006030C0"/>
    <w:rsid w:val="00603225"/>
    <w:rsid w:val="006034C2"/>
    <w:rsid w:val="006035E9"/>
    <w:rsid w:val="00603753"/>
    <w:rsid w:val="006038AE"/>
    <w:rsid w:val="00603AD8"/>
    <w:rsid w:val="00603AF5"/>
    <w:rsid w:val="00604009"/>
    <w:rsid w:val="0060405D"/>
    <w:rsid w:val="006041FA"/>
    <w:rsid w:val="006043B9"/>
    <w:rsid w:val="00604460"/>
    <w:rsid w:val="00604559"/>
    <w:rsid w:val="0060524B"/>
    <w:rsid w:val="0060534E"/>
    <w:rsid w:val="00605495"/>
    <w:rsid w:val="00605566"/>
    <w:rsid w:val="006058FD"/>
    <w:rsid w:val="0060595C"/>
    <w:rsid w:val="00605D74"/>
    <w:rsid w:val="00606400"/>
    <w:rsid w:val="0060689A"/>
    <w:rsid w:val="00606CF2"/>
    <w:rsid w:val="00606E5F"/>
    <w:rsid w:val="00606F06"/>
    <w:rsid w:val="00606F90"/>
    <w:rsid w:val="00607368"/>
    <w:rsid w:val="00607682"/>
    <w:rsid w:val="00607693"/>
    <w:rsid w:val="00607A41"/>
    <w:rsid w:val="00607C82"/>
    <w:rsid w:val="0061010E"/>
    <w:rsid w:val="00610141"/>
    <w:rsid w:val="006101FE"/>
    <w:rsid w:val="0061038A"/>
    <w:rsid w:val="00610431"/>
    <w:rsid w:val="006105BD"/>
    <w:rsid w:val="00610B1B"/>
    <w:rsid w:val="00610C70"/>
    <w:rsid w:val="00610D22"/>
    <w:rsid w:val="00610EA9"/>
    <w:rsid w:val="00610EC9"/>
    <w:rsid w:val="00611050"/>
    <w:rsid w:val="00611053"/>
    <w:rsid w:val="006110A7"/>
    <w:rsid w:val="006110F7"/>
    <w:rsid w:val="00611147"/>
    <w:rsid w:val="006111CD"/>
    <w:rsid w:val="00611A8E"/>
    <w:rsid w:val="0061209D"/>
    <w:rsid w:val="006120EA"/>
    <w:rsid w:val="00612209"/>
    <w:rsid w:val="00612439"/>
    <w:rsid w:val="006127D8"/>
    <w:rsid w:val="0061283F"/>
    <w:rsid w:val="00612941"/>
    <w:rsid w:val="00612EA9"/>
    <w:rsid w:val="00613318"/>
    <w:rsid w:val="00613333"/>
    <w:rsid w:val="006135A7"/>
    <w:rsid w:val="006138BF"/>
    <w:rsid w:val="00613D6C"/>
    <w:rsid w:val="00614229"/>
    <w:rsid w:val="006143E9"/>
    <w:rsid w:val="0061462E"/>
    <w:rsid w:val="006147A3"/>
    <w:rsid w:val="00614A1A"/>
    <w:rsid w:val="00614BD6"/>
    <w:rsid w:val="00614DC7"/>
    <w:rsid w:val="00614EC8"/>
    <w:rsid w:val="00615A53"/>
    <w:rsid w:val="00615BC2"/>
    <w:rsid w:val="00615FB0"/>
    <w:rsid w:val="00616063"/>
    <w:rsid w:val="00616913"/>
    <w:rsid w:val="00616A14"/>
    <w:rsid w:val="00616B54"/>
    <w:rsid w:val="00616EB9"/>
    <w:rsid w:val="00616F06"/>
    <w:rsid w:val="0061715A"/>
    <w:rsid w:val="00617365"/>
    <w:rsid w:val="00617F6C"/>
    <w:rsid w:val="006200C8"/>
    <w:rsid w:val="00620159"/>
    <w:rsid w:val="00620439"/>
    <w:rsid w:val="00620A45"/>
    <w:rsid w:val="00620E58"/>
    <w:rsid w:val="00621141"/>
    <w:rsid w:val="006214AB"/>
    <w:rsid w:val="00621848"/>
    <w:rsid w:val="00621DBD"/>
    <w:rsid w:val="00622F5C"/>
    <w:rsid w:val="006230FE"/>
    <w:rsid w:val="006233B6"/>
    <w:rsid w:val="0062340E"/>
    <w:rsid w:val="006236F8"/>
    <w:rsid w:val="00623EFD"/>
    <w:rsid w:val="00624813"/>
    <w:rsid w:val="00624AAE"/>
    <w:rsid w:val="00624DD8"/>
    <w:rsid w:val="006251A4"/>
    <w:rsid w:val="006255C7"/>
    <w:rsid w:val="00625831"/>
    <w:rsid w:val="006261A9"/>
    <w:rsid w:val="00626272"/>
    <w:rsid w:val="006265A5"/>
    <w:rsid w:val="00626C34"/>
    <w:rsid w:val="00627858"/>
    <w:rsid w:val="00627F8C"/>
    <w:rsid w:val="006305D9"/>
    <w:rsid w:val="0063062B"/>
    <w:rsid w:val="0063084C"/>
    <w:rsid w:val="00630D8A"/>
    <w:rsid w:val="00630DC7"/>
    <w:rsid w:val="00630F8E"/>
    <w:rsid w:val="00631501"/>
    <w:rsid w:val="00632325"/>
    <w:rsid w:val="006323B7"/>
    <w:rsid w:val="0063259E"/>
    <w:rsid w:val="00632A9B"/>
    <w:rsid w:val="00633068"/>
    <w:rsid w:val="006330D6"/>
    <w:rsid w:val="006333E2"/>
    <w:rsid w:val="00633454"/>
    <w:rsid w:val="00633619"/>
    <w:rsid w:val="006338D7"/>
    <w:rsid w:val="00633A6E"/>
    <w:rsid w:val="00633CD7"/>
    <w:rsid w:val="0063411D"/>
    <w:rsid w:val="0063414F"/>
    <w:rsid w:val="006344D5"/>
    <w:rsid w:val="00634917"/>
    <w:rsid w:val="00634C6D"/>
    <w:rsid w:val="00634E43"/>
    <w:rsid w:val="00634EDD"/>
    <w:rsid w:val="00634F50"/>
    <w:rsid w:val="00634F8C"/>
    <w:rsid w:val="00635553"/>
    <w:rsid w:val="00635FF0"/>
    <w:rsid w:val="00636397"/>
    <w:rsid w:val="006364FF"/>
    <w:rsid w:val="0063663D"/>
    <w:rsid w:val="0063667C"/>
    <w:rsid w:val="0063683C"/>
    <w:rsid w:val="00636CB1"/>
    <w:rsid w:val="00636D48"/>
    <w:rsid w:val="00637308"/>
    <w:rsid w:val="00637805"/>
    <w:rsid w:val="006378B1"/>
    <w:rsid w:val="00637A28"/>
    <w:rsid w:val="00637F3F"/>
    <w:rsid w:val="006402D3"/>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8F5"/>
    <w:rsid w:val="00642B5E"/>
    <w:rsid w:val="00643122"/>
    <w:rsid w:val="006440F7"/>
    <w:rsid w:val="006441F9"/>
    <w:rsid w:val="006441FB"/>
    <w:rsid w:val="006444B3"/>
    <w:rsid w:val="006444F3"/>
    <w:rsid w:val="006446C7"/>
    <w:rsid w:val="00644946"/>
    <w:rsid w:val="00644EB1"/>
    <w:rsid w:val="00645279"/>
    <w:rsid w:val="00645733"/>
    <w:rsid w:val="0064603B"/>
    <w:rsid w:val="006462D7"/>
    <w:rsid w:val="00646474"/>
    <w:rsid w:val="00646643"/>
    <w:rsid w:val="00646F8C"/>
    <w:rsid w:val="006472C7"/>
    <w:rsid w:val="00647526"/>
    <w:rsid w:val="00647793"/>
    <w:rsid w:val="00647F40"/>
    <w:rsid w:val="00647F60"/>
    <w:rsid w:val="0065051E"/>
    <w:rsid w:val="006505CB"/>
    <w:rsid w:val="00650779"/>
    <w:rsid w:val="00650842"/>
    <w:rsid w:val="0065089D"/>
    <w:rsid w:val="0065092F"/>
    <w:rsid w:val="00650977"/>
    <w:rsid w:val="00650CBE"/>
    <w:rsid w:val="00650D7D"/>
    <w:rsid w:val="00650EFB"/>
    <w:rsid w:val="0065116A"/>
    <w:rsid w:val="00651604"/>
    <w:rsid w:val="006516E0"/>
    <w:rsid w:val="00651944"/>
    <w:rsid w:val="00651F0C"/>
    <w:rsid w:val="006520E3"/>
    <w:rsid w:val="006522FF"/>
    <w:rsid w:val="006525D3"/>
    <w:rsid w:val="00652A65"/>
    <w:rsid w:val="00652F42"/>
    <w:rsid w:val="00653B2E"/>
    <w:rsid w:val="00653D38"/>
    <w:rsid w:val="00653DF1"/>
    <w:rsid w:val="00654EC0"/>
    <w:rsid w:val="00654F14"/>
    <w:rsid w:val="00654FCB"/>
    <w:rsid w:val="00655296"/>
    <w:rsid w:val="00655387"/>
    <w:rsid w:val="00655623"/>
    <w:rsid w:val="00655858"/>
    <w:rsid w:val="00655DA8"/>
    <w:rsid w:val="00656419"/>
    <w:rsid w:val="006568C3"/>
    <w:rsid w:val="00656D0F"/>
    <w:rsid w:val="00656D11"/>
    <w:rsid w:val="00656EC0"/>
    <w:rsid w:val="0065705E"/>
    <w:rsid w:val="0065784D"/>
    <w:rsid w:val="0065792C"/>
    <w:rsid w:val="00657C5A"/>
    <w:rsid w:val="00657E0F"/>
    <w:rsid w:val="006602CB"/>
    <w:rsid w:val="00660854"/>
    <w:rsid w:val="00660964"/>
    <w:rsid w:val="00660A84"/>
    <w:rsid w:val="00660CA2"/>
    <w:rsid w:val="0066109D"/>
    <w:rsid w:val="006610BC"/>
    <w:rsid w:val="00661328"/>
    <w:rsid w:val="00661ADE"/>
    <w:rsid w:val="00661BAE"/>
    <w:rsid w:val="00661DF0"/>
    <w:rsid w:val="006629FB"/>
    <w:rsid w:val="00662A05"/>
    <w:rsid w:val="00662C92"/>
    <w:rsid w:val="006636AD"/>
    <w:rsid w:val="00663803"/>
    <w:rsid w:val="00663B1C"/>
    <w:rsid w:val="0066410F"/>
    <w:rsid w:val="006646FC"/>
    <w:rsid w:val="006649B8"/>
    <w:rsid w:val="00664C0C"/>
    <w:rsid w:val="00664C6B"/>
    <w:rsid w:val="00665515"/>
    <w:rsid w:val="00665654"/>
    <w:rsid w:val="006663C3"/>
    <w:rsid w:val="00666CB4"/>
    <w:rsid w:val="00666D34"/>
    <w:rsid w:val="00666D45"/>
    <w:rsid w:val="006676FB"/>
    <w:rsid w:val="0066771E"/>
    <w:rsid w:val="0066797C"/>
    <w:rsid w:val="006679D3"/>
    <w:rsid w:val="00667BB0"/>
    <w:rsid w:val="00670798"/>
    <w:rsid w:val="0067083E"/>
    <w:rsid w:val="00670B1C"/>
    <w:rsid w:val="0067118C"/>
    <w:rsid w:val="00671594"/>
    <w:rsid w:val="0067236F"/>
    <w:rsid w:val="006728BD"/>
    <w:rsid w:val="00672CB3"/>
    <w:rsid w:val="00672E3B"/>
    <w:rsid w:val="00672F8D"/>
    <w:rsid w:val="0067333C"/>
    <w:rsid w:val="00673C55"/>
    <w:rsid w:val="006756AC"/>
    <w:rsid w:val="0067577A"/>
    <w:rsid w:val="0067593C"/>
    <w:rsid w:val="00675BB0"/>
    <w:rsid w:val="00675FFD"/>
    <w:rsid w:val="0067604B"/>
    <w:rsid w:val="006763E2"/>
    <w:rsid w:val="0067655F"/>
    <w:rsid w:val="0067695A"/>
    <w:rsid w:val="00676989"/>
    <w:rsid w:val="00676D17"/>
    <w:rsid w:val="006772F3"/>
    <w:rsid w:val="0067737F"/>
    <w:rsid w:val="006775D9"/>
    <w:rsid w:val="006777B1"/>
    <w:rsid w:val="0067792B"/>
    <w:rsid w:val="006779B2"/>
    <w:rsid w:val="0068031B"/>
    <w:rsid w:val="006803D9"/>
    <w:rsid w:val="0068055C"/>
    <w:rsid w:val="006809E3"/>
    <w:rsid w:val="00680F3E"/>
    <w:rsid w:val="006811EF"/>
    <w:rsid w:val="0068155F"/>
    <w:rsid w:val="0068164C"/>
    <w:rsid w:val="00681674"/>
    <w:rsid w:val="00681F95"/>
    <w:rsid w:val="00682025"/>
    <w:rsid w:val="00682455"/>
    <w:rsid w:val="0068268D"/>
    <w:rsid w:val="00683194"/>
    <w:rsid w:val="00683749"/>
    <w:rsid w:val="006839A3"/>
    <w:rsid w:val="00683CDD"/>
    <w:rsid w:val="006844A9"/>
    <w:rsid w:val="006845F5"/>
    <w:rsid w:val="00684771"/>
    <w:rsid w:val="00684982"/>
    <w:rsid w:val="006853BD"/>
    <w:rsid w:val="0068544B"/>
    <w:rsid w:val="00685590"/>
    <w:rsid w:val="00685632"/>
    <w:rsid w:val="00686298"/>
    <w:rsid w:val="00686884"/>
    <w:rsid w:val="0068701F"/>
    <w:rsid w:val="006870D1"/>
    <w:rsid w:val="00687232"/>
    <w:rsid w:val="006875C2"/>
    <w:rsid w:val="00687C5A"/>
    <w:rsid w:val="00687E80"/>
    <w:rsid w:val="0069049C"/>
    <w:rsid w:val="0069068B"/>
    <w:rsid w:val="00690C12"/>
    <w:rsid w:val="00690ED2"/>
    <w:rsid w:val="00690EF5"/>
    <w:rsid w:val="00691A2F"/>
    <w:rsid w:val="00691B15"/>
    <w:rsid w:val="00692003"/>
    <w:rsid w:val="00692066"/>
    <w:rsid w:val="006920FA"/>
    <w:rsid w:val="0069297C"/>
    <w:rsid w:val="00692ED4"/>
    <w:rsid w:val="00692F03"/>
    <w:rsid w:val="006930DC"/>
    <w:rsid w:val="00693610"/>
    <w:rsid w:val="00693854"/>
    <w:rsid w:val="00693928"/>
    <w:rsid w:val="00693B94"/>
    <w:rsid w:val="00693E07"/>
    <w:rsid w:val="0069442F"/>
    <w:rsid w:val="006954EA"/>
    <w:rsid w:val="006955D7"/>
    <w:rsid w:val="00695DBE"/>
    <w:rsid w:val="00696109"/>
    <w:rsid w:val="0069627B"/>
    <w:rsid w:val="00696CB8"/>
    <w:rsid w:val="00697179"/>
    <w:rsid w:val="00697BF7"/>
    <w:rsid w:val="00697E02"/>
    <w:rsid w:val="006A04C2"/>
    <w:rsid w:val="006A054C"/>
    <w:rsid w:val="006A0592"/>
    <w:rsid w:val="006A10F1"/>
    <w:rsid w:val="006A11EE"/>
    <w:rsid w:val="006A1457"/>
    <w:rsid w:val="006A14DF"/>
    <w:rsid w:val="006A1563"/>
    <w:rsid w:val="006A1814"/>
    <w:rsid w:val="006A1A9B"/>
    <w:rsid w:val="006A22CC"/>
    <w:rsid w:val="006A246F"/>
    <w:rsid w:val="006A2B41"/>
    <w:rsid w:val="006A2ECB"/>
    <w:rsid w:val="006A311E"/>
    <w:rsid w:val="006A33F9"/>
    <w:rsid w:val="006A3B05"/>
    <w:rsid w:val="006A3B8F"/>
    <w:rsid w:val="006A45D4"/>
    <w:rsid w:val="006A5244"/>
    <w:rsid w:val="006A529E"/>
    <w:rsid w:val="006A59C2"/>
    <w:rsid w:val="006A5A28"/>
    <w:rsid w:val="006A5C18"/>
    <w:rsid w:val="006A5CDD"/>
    <w:rsid w:val="006A60B8"/>
    <w:rsid w:val="006A6304"/>
    <w:rsid w:val="006A646A"/>
    <w:rsid w:val="006A679C"/>
    <w:rsid w:val="006A67C5"/>
    <w:rsid w:val="006A6872"/>
    <w:rsid w:val="006A6ABB"/>
    <w:rsid w:val="006A6F85"/>
    <w:rsid w:val="006A71A0"/>
    <w:rsid w:val="006A7D2A"/>
    <w:rsid w:val="006B00DA"/>
    <w:rsid w:val="006B05B6"/>
    <w:rsid w:val="006B0776"/>
    <w:rsid w:val="006B0DDE"/>
    <w:rsid w:val="006B0FE3"/>
    <w:rsid w:val="006B1233"/>
    <w:rsid w:val="006B1710"/>
    <w:rsid w:val="006B1718"/>
    <w:rsid w:val="006B17A9"/>
    <w:rsid w:val="006B1E08"/>
    <w:rsid w:val="006B2FBA"/>
    <w:rsid w:val="006B3113"/>
    <w:rsid w:val="006B3DFC"/>
    <w:rsid w:val="006B483A"/>
    <w:rsid w:val="006B487E"/>
    <w:rsid w:val="006B4C21"/>
    <w:rsid w:val="006B58DB"/>
    <w:rsid w:val="006B5B66"/>
    <w:rsid w:val="006B656F"/>
    <w:rsid w:val="006B6799"/>
    <w:rsid w:val="006B6C72"/>
    <w:rsid w:val="006B6F5F"/>
    <w:rsid w:val="006B71B3"/>
    <w:rsid w:val="006B73B4"/>
    <w:rsid w:val="006B7412"/>
    <w:rsid w:val="006B7415"/>
    <w:rsid w:val="006B7450"/>
    <w:rsid w:val="006B74C8"/>
    <w:rsid w:val="006B7548"/>
    <w:rsid w:val="006B7791"/>
    <w:rsid w:val="006C0111"/>
    <w:rsid w:val="006C0157"/>
    <w:rsid w:val="006C0339"/>
    <w:rsid w:val="006C09DB"/>
    <w:rsid w:val="006C10F2"/>
    <w:rsid w:val="006C110A"/>
    <w:rsid w:val="006C1B2A"/>
    <w:rsid w:val="006C215D"/>
    <w:rsid w:val="006C2331"/>
    <w:rsid w:val="006C2804"/>
    <w:rsid w:val="006C2E7A"/>
    <w:rsid w:val="006C312E"/>
    <w:rsid w:val="006C3170"/>
    <w:rsid w:val="006C364C"/>
    <w:rsid w:val="006C3B8C"/>
    <w:rsid w:val="006C4133"/>
    <w:rsid w:val="006C4385"/>
    <w:rsid w:val="006C44DE"/>
    <w:rsid w:val="006C45BE"/>
    <w:rsid w:val="006C46A3"/>
    <w:rsid w:val="006C4C7A"/>
    <w:rsid w:val="006C4EE0"/>
    <w:rsid w:val="006C50F3"/>
    <w:rsid w:val="006C51AA"/>
    <w:rsid w:val="006C56BB"/>
    <w:rsid w:val="006C5883"/>
    <w:rsid w:val="006C6248"/>
    <w:rsid w:val="006C6355"/>
    <w:rsid w:val="006C689C"/>
    <w:rsid w:val="006C6DFF"/>
    <w:rsid w:val="006C708E"/>
    <w:rsid w:val="006C70BB"/>
    <w:rsid w:val="006C7291"/>
    <w:rsid w:val="006C7451"/>
    <w:rsid w:val="006C74B3"/>
    <w:rsid w:val="006C7601"/>
    <w:rsid w:val="006C7E72"/>
    <w:rsid w:val="006C7EE7"/>
    <w:rsid w:val="006D007D"/>
    <w:rsid w:val="006D0090"/>
    <w:rsid w:val="006D02B9"/>
    <w:rsid w:val="006D05E1"/>
    <w:rsid w:val="006D0DE3"/>
    <w:rsid w:val="006D0F37"/>
    <w:rsid w:val="006D0F51"/>
    <w:rsid w:val="006D1057"/>
    <w:rsid w:val="006D1459"/>
    <w:rsid w:val="006D14B8"/>
    <w:rsid w:val="006D18EF"/>
    <w:rsid w:val="006D18F5"/>
    <w:rsid w:val="006D1F1C"/>
    <w:rsid w:val="006D211B"/>
    <w:rsid w:val="006D25B3"/>
    <w:rsid w:val="006D289B"/>
    <w:rsid w:val="006D2BEC"/>
    <w:rsid w:val="006D2E11"/>
    <w:rsid w:val="006D2F2E"/>
    <w:rsid w:val="006D32AB"/>
    <w:rsid w:val="006D340C"/>
    <w:rsid w:val="006D35E1"/>
    <w:rsid w:val="006D3615"/>
    <w:rsid w:val="006D37CA"/>
    <w:rsid w:val="006D542F"/>
    <w:rsid w:val="006D5A20"/>
    <w:rsid w:val="006D634D"/>
    <w:rsid w:val="006D6516"/>
    <w:rsid w:val="006D67CF"/>
    <w:rsid w:val="006D6A38"/>
    <w:rsid w:val="006D6AC7"/>
    <w:rsid w:val="006D6B58"/>
    <w:rsid w:val="006D6D27"/>
    <w:rsid w:val="006D6E52"/>
    <w:rsid w:val="006D72D9"/>
    <w:rsid w:val="006D7902"/>
    <w:rsid w:val="006D7BD1"/>
    <w:rsid w:val="006D7FDA"/>
    <w:rsid w:val="006E043C"/>
    <w:rsid w:val="006E04D9"/>
    <w:rsid w:val="006E07AB"/>
    <w:rsid w:val="006E0B7B"/>
    <w:rsid w:val="006E0E96"/>
    <w:rsid w:val="006E11AB"/>
    <w:rsid w:val="006E188B"/>
    <w:rsid w:val="006E1B7C"/>
    <w:rsid w:val="006E2603"/>
    <w:rsid w:val="006E2983"/>
    <w:rsid w:val="006E2FC5"/>
    <w:rsid w:val="006E3099"/>
    <w:rsid w:val="006E338C"/>
    <w:rsid w:val="006E34C7"/>
    <w:rsid w:val="006E38A2"/>
    <w:rsid w:val="006E3BC0"/>
    <w:rsid w:val="006E3D5F"/>
    <w:rsid w:val="006E3EA2"/>
    <w:rsid w:val="006E410B"/>
    <w:rsid w:val="006E417B"/>
    <w:rsid w:val="006E496C"/>
    <w:rsid w:val="006E5ADB"/>
    <w:rsid w:val="006E5DCE"/>
    <w:rsid w:val="006E61CE"/>
    <w:rsid w:val="006E6236"/>
    <w:rsid w:val="006E644C"/>
    <w:rsid w:val="006E65DC"/>
    <w:rsid w:val="006E6DB6"/>
    <w:rsid w:val="006E6E24"/>
    <w:rsid w:val="006E6E2D"/>
    <w:rsid w:val="006E73EB"/>
    <w:rsid w:val="006E7A5F"/>
    <w:rsid w:val="006F01A1"/>
    <w:rsid w:val="006F024A"/>
    <w:rsid w:val="006F048D"/>
    <w:rsid w:val="006F04F6"/>
    <w:rsid w:val="006F0840"/>
    <w:rsid w:val="006F0DB2"/>
    <w:rsid w:val="006F14F5"/>
    <w:rsid w:val="006F2056"/>
    <w:rsid w:val="006F2982"/>
    <w:rsid w:val="006F29B7"/>
    <w:rsid w:val="006F2C3F"/>
    <w:rsid w:val="006F2FFA"/>
    <w:rsid w:val="006F3159"/>
    <w:rsid w:val="006F315B"/>
    <w:rsid w:val="006F356A"/>
    <w:rsid w:val="006F36DD"/>
    <w:rsid w:val="006F3AE4"/>
    <w:rsid w:val="006F401C"/>
    <w:rsid w:val="006F426C"/>
    <w:rsid w:val="006F4282"/>
    <w:rsid w:val="006F487B"/>
    <w:rsid w:val="006F535A"/>
    <w:rsid w:val="006F5672"/>
    <w:rsid w:val="006F5D91"/>
    <w:rsid w:val="006F5DB4"/>
    <w:rsid w:val="006F5E0F"/>
    <w:rsid w:val="006F6EBF"/>
    <w:rsid w:val="006F70A1"/>
    <w:rsid w:val="006F7281"/>
    <w:rsid w:val="006F7A86"/>
    <w:rsid w:val="006F7E1D"/>
    <w:rsid w:val="006F7E7E"/>
    <w:rsid w:val="0070003D"/>
    <w:rsid w:val="00700078"/>
    <w:rsid w:val="00700126"/>
    <w:rsid w:val="007001B7"/>
    <w:rsid w:val="007002B2"/>
    <w:rsid w:val="00700689"/>
    <w:rsid w:val="00700B0D"/>
    <w:rsid w:val="00700D81"/>
    <w:rsid w:val="00700F68"/>
    <w:rsid w:val="007014CA"/>
    <w:rsid w:val="00701D58"/>
    <w:rsid w:val="00702A57"/>
    <w:rsid w:val="0070321C"/>
    <w:rsid w:val="00703293"/>
    <w:rsid w:val="007032CE"/>
    <w:rsid w:val="00703B06"/>
    <w:rsid w:val="00703E85"/>
    <w:rsid w:val="00704647"/>
    <w:rsid w:val="00704657"/>
    <w:rsid w:val="00704E0B"/>
    <w:rsid w:val="00705179"/>
    <w:rsid w:val="0070544C"/>
    <w:rsid w:val="0070649E"/>
    <w:rsid w:val="007064FA"/>
    <w:rsid w:val="007065BF"/>
    <w:rsid w:val="007075F1"/>
    <w:rsid w:val="00707810"/>
    <w:rsid w:val="00707843"/>
    <w:rsid w:val="00707E99"/>
    <w:rsid w:val="00710317"/>
    <w:rsid w:val="0071033B"/>
    <w:rsid w:val="007105F4"/>
    <w:rsid w:val="00710D26"/>
    <w:rsid w:val="00711A42"/>
    <w:rsid w:val="007120AD"/>
    <w:rsid w:val="00712BDA"/>
    <w:rsid w:val="00712DB2"/>
    <w:rsid w:val="0071345F"/>
    <w:rsid w:val="0071376D"/>
    <w:rsid w:val="00713E0F"/>
    <w:rsid w:val="007143A8"/>
    <w:rsid w:val="007143D2"/>
    <w:rsid w:val="00714430"/>
    <w:rsid w:val="007146F7"/>
    <w:rsid w:val="007148D5"/>
    <w:rsid w:val="007149F9"/>
    <w:rsid w:val="00714E4F"/>
    <w:rsid w:val="00715372"/>
    <w:rsid w:val="00715800"/>
    <w:rsid w:val="007158B5"/>
    <w:rsid w:val="00715ADF"/>
    <w:rsid w:val="00715DE8"/>
    <w:rsid w:val="007162B7"/>
    <w:rsid w:val="0071630F"/>
    <w:rsid w:val="00716492"/>
    <w:rsid w:val="007167CC"/>
    <w:rsid w:val="007167F0"/>
    <w:rsid w:val="007168FB"/>
    <w:rsid w:val="00716C6E"/>
    <w:rsid w:val="00716DBB"/>
    <w:rsid w:val="00717114"/>
    <w:rsid w:val="007174A1"/>
    <w:rsid w:val="0071786E"/>
    <w:rsid w:val="00717910"/>
    <w:rsid w:val="007179A1"/>
    <w:rsid w:val="00717B06"/>
    <w:rsid w:val="00717DCD"/>
    <w:rsid w:val="0072003A"/>
    <w:rsid w:val="0072060E"/>
    <w:rsid w:val="007206AC"/>
    <w:rsid w:val="0072085D"/>
    <w:rsid w:val="00720876"/>
    <w:rsid w:val="00720A1A"/>
    <w:rsid w:val="00720C30"/>
    <w:rsid w:val="00720D44"/>
    <w:rsid w:val="00721012"/>
    <w:rsid w:val="007212FC"/>
    <w:rsid w:val="0072135E"/>
    <w:rsid w:val="00721D59"/>
    <w:rsid w:val="00721E69"/>
    <w:rsid w:val="007223CB"/>
    <w:rsid w:val="00722740"/>
    <w:rsid w:val="007227A0"/>
    <w:rsid w:val="00722D6A"/>
    <w:rsid w:val="00723127"/>
    <w:rsid w:val="0072312F"/>
    <w:rsid w:val="00723288"/>
    <w:rsid w:val="00723552"/>
    <w:rsid w:val="00723B09"/>
    <w:rsid w:val="00723F0B"/>
    <w:rsid w:val="00723FCC"/>
    <w:rsid w:val="0072442D"/>
    <w:rsid w:val="007244FD"/>
    <w:rsid w:val="00724698"/>
    <w:rsid w:val="00724E98"/>
    <w:rsid w:val="00725118"/>
    <w:rsid w:val="007256BC"/>
    <w:rsid w:val="007256C9"/>
    <w:rsid w:val="00725BFC"/>
    <w:rsid w:val="00725E10"/>
    <w:rsid w:val="00725FE2"/>
    <w:rsid w:val="00726160"/>
    <w:rsid w:val="007261CA"/>
    <w:rsid w:val="0072622C"/>
    <w:rsid w:val="00726FA0"/>
    <w:rsid w:val="00727101"/>
    <w:rsid w:val="007278B6"/>
    <w:rsid w:val="00727D6D"/>
    <w:rsid w:val="00727DED"/>
    <w:rsid w:val="0073009F"/>
    <w:rsid w:val="007300FA"/>
    <w:rsid w:val="00730176"/>
    <w:rsid w:val="0073038D"/>
    <w:rsid w:val="00730522"/>
    <w:rsid w:val="00730E93"/>
    <w:rsid w:val="0073100B"/>
    <w:rsid w:val="0073100F"/>
    <w:rsid w:val="00731093"/>
    <w:rsid w:val="007310E1"/>
    <w:rsid w:val="00731889"/>
    <w:rsid w:val="00731BE9"/>
    <w:rsid w:val="00731D88"/>
    <w:rsid w:val="00731DB6"/>
    <w:rsid w:val="00731F1E"/>
    <w:rsid w:val="00731F5E"/>
    <w:rsid w:val="007322D6"/>
    <w:rsid w:val="00732313"/>
    <w:rsid w:val="00732414"/>
    <w:rsid w:val="00732C72"/>
    <w:rsid w:val="00733052"/>
    <w:rsid w:val="0073332F"/>
    <w:rsid w:val="00733433"/>
    <w:rsid w:val="0073348D"/>
    <w:rsid w:val="007334E7"/>
    <w:rsid w:val="007338D2"/>
    <w:rsid w:val="00733904"/>
    <w:rsid w:val="0073397C"/>
    <w:rsid w:val="007348AD"/>
    <w:rsid w:val="00734AD2"/>
    <w:rsid w:val="00734B1E"/>
    <w:rsid w:val="00734D39"/>
    <w:rsid w:val="00734E32"/>
    <w:rsid w:val="007359AF"/>
    <w:rsid w:val="00735F80"/>
    <w:rsid w:val="007367FA"/>
    <w:rsid w:val="00736D0A"/>
    <w:rsid w:val="00737109"/>
    <w:rsid w:val="00737B17"/>
    <w:rsid w:val="00737BFD"/>
    <w:rsid w:val="00737E96"/>
    <w:rsid w:val="00740002"/>
    <w:rsid w:val="00740056"/>
    <w:rsid w:val="007402C5"/>
    <w:rsid w:val="007403EA"/>
    <w:rsid w:val="007408EF"/>
    <w:rsid w:val="00741211"/>
    <w:rsid w:val="00741596"/>
    <w:rsid w:val="00741956"/>
    <w:rsid w:val="00741D97"/>
    <w:rsid w:val="00741DF7"/>
    <w:rsid w:val="007420E5"/>
    <w:rsid w:val="00742466"/>
    <w:rsid w:val="00742E31"/>
    <w:rsid w:val="0074308A"/>
    <w:rsid w:val="00743B0F"/>
    <w:rsid w:val="00743B9C"/>
    <w:rsid w:val="00743D63"/>
    <w:rsid w:val="00744532"/>
    <w:rsid w:val="0074456D"/>
    <w:rsid w:val="00744B03"/>
    <w:rsid w:val="00744D08"/>
    <w:rsid w:val="0074508D"/>
    <w:rsid w:val="007452DC"/>
    <w:rsid w:val="007453E5"/>
    <w:rsid w:val="00745674"/>
    <w:rsid w:val="00745B43"/>
    <w:rsid w:val="00745BE5"/>
    <w:rsid w:val="0074618A"/>
    <w:rsid w:val="007464F1"/>
    <w:rsid w:val="007467E2"/>
    <w:rsid w:val="00746A8D"/>
    <w:rsid w:val="00746B94"/>
    <w:rsid w:val="00746D88"/>
    <w:rsid w:val="00746ED7"/>
    <w:rsid w:val="007476B6"/>
    <w:rsid w:val="007479D8"/>
    <w:rsid w:val="00747AA6"/>
    <w:rsid w:val="00747CFD"/>
    <w:rsid w:val="00747FA1"/>
    <w:rsid w:val="00750019"/>
    <w:rsid w:val="0075025F"/>
    <w:rsid w:val="00750747"/>
    <w:rsid w:val="00750756"/>
    <w:rsid w:val="007508CD"/>
    <w:rsid w:val="00750DBC"/>
    <w:rsid w:val="00750E76"/>
    <w:rsid w:val="0075113F"/>
    <w:rsid w:val="007516F7"/>
    <w:rsid w:val="00751931"/>
    <w:rsid w:val="00751EFE"/>
    <w:rsid w:val="0075288C"/>
    <w:rsid w:val="0075293A"/>
    <w:rsid w:val="007529FE"/>
    <w:rsid w:val="00752A25"/>
    <w:rsid w:val="00752A5F"/>
    <w:rsid w:val="00752A6D"/>
    <w:rsid w:val="00752B63"/>
    <w:rsid w:val="00752CAB"/>
    <w:rsid w:val="0075336D"/>
    <w:rsid w:val="00754433"/>
    <w:rsid w:val="00754466"/>
    <w:rsid w:val="007545A9"/>
    <w:rsid w:val="00754941"/>
    <w:rsid w:val="00754E13"/>
    <w:rsid w:val="007556AA"/>
    <w:rsid w:val="007565D9"/>
    <w:rsid w:val="00756CBB"/>
    <w:rsid w:val="007571C6"/>
    <w:rsid w:val="0075721A"/>
    <w:rsid w:val="007579AA"/>
    <w:rsid w:val="00760B7A"/>
    <w:rsid w:val="00760BD7"/>
    <w:rsid w:val="00761056"/>
    <w:rsid w:val="00761648"/>
    <w:rsid w:val="0076184C"/>
    <w:rsid w:val="00761AAE"/>
    <w:rsid w:val="00761DCC"/>
    <w:rsid w:val="00761F8D"/>
    <w:rsid w:val="007620DD"/>
    <w:rsid w:val="007623AB"/>
    <w:rsid w:val="007628E4"/>
    <w:rsid w:val="00762A98"/>
    <w:rsid w:val="00762BB5"/>
    <w:rsid w:val="00762ECC"/>
    <w:rsid w:val="00762F22"/>
    <w:rsid w:val="00763A53"/>
    <w:rsid w:val="00763E49"/>
    <w:rsid w:val="007641D9"/>
    <w:rsid w:val="0076447A"/>
    <w:rsid w:val="00764DFD"/>
    <w:rsid w:val="00765E64"/>
    <w:rsid w:val="00765F3A"/>
    <w:rsid w:val="0076630C"/>
    <w:rsid w:val="0076662B"/>
    <w:rsid w:val="007669F4"/>
    <w:rsid w:val="007671CF"/>
    <w:rsid w:val="00767B47"/>
    <w:rsid w:val="00767E48"/>
    <w:rsid w:val="007700A3"/>
    <w:rsid w:val="00770166"/>
    <w:rsid w:val="00770483"/>
    <w:rsid w:val="00770DD2"/>
    <w:rsid w:val="00771051"/>
    <w:rsid w:val="0077105F"/>
    <w:rsid w:val="0077117C"/>
    <w:rsid w:val="00771322"/>
    <w:rsid w:val="00771523"/>
    <w:rsid w:val="007715E0"/>
    <w:rsid w:val="00771636"/>
    <w:rsid w:val="00771752"/>
    <w:rsid w:val="007720A8"/>
    <w:rsid w:val="00772381"/>
    <w:rsid w:val="007732C5"/>
    <w:rsid w:val="00773751"/>
    <w:rsid w:val="00774971"/>
    <w:rsid w:val="00774F20"/>
    <w:rsid w:val="00775578"/>
    <w:rsid w:val="0077579F"/>
    <w:rsid w:val="00775A5D"/>
    <w:rsid w:val="00775A61"/>
    <w:rsid w:val="0077614B"/>
    <w:rsid w:val="00776955"/>
    <w:rsid w:val="00776BCB"/>
    <w:rsid w:val="007776C8"/>
    <w:rsid w:val="00777759"/>
    <w:rsid w:val="00777886"/>
    <w:rsid w:val="00777B1B"/>
    <w:rsid w:val="00777BAB"/>
    <w:rsid w:val="007808C8"/>
    <w:rsid w:val="00780920"/>
    <w:rsid w:val="00780D20"/>
    <w:rsid w:val="0078129E"/>
    <w:rsid w:val="0078136C"/>
    <w:rsid w:val="007820FF"/>
    <w:rsid w:val="0078216F"/>
    <w:rsid w:val="00782408"/>
    <w:rsid w:val="00782481"/>
    <w:rsid w:val="0078281B"/>
    <w:rsid w:val="00782B19"/>
    <w:rsid w:val="0078309B"/>
    <w:rsid w:val="0078383A"/>
    <w:rsid w:val="00783968"/>
    <w:rsid w:val="00783AAB"/>
    <w:rsid w:val="00783FF1"/>
    <w:rsid w:val="0078402B"/>
    <w:rsid w:val="0078451B"/>
    <w:rsid w:val="007845DB"/>
    <w:rsid w:val="007847BE"/>
    <w:rsid w:val="0078496C"/>
    <w:rsid w:val="00784B04"/>
    <w:rsid w:val="00784BBF"/>
    <w:rsid w:val="00784D26"/>
    <w:rsid w:val="007858DC"/>
    <w:rsid w:val="007859C2"/>
    <w:rsid w:val="00785CB5"/>
    <w:rsid w:val="00785DB0"/>
    <w:rsid w:val="007861BB"/>
    <w:rsid w:val="007863BE"/>
    <w:rsid w:val="00786D4E"/>
    <w:rsid w:val="00787314"/>
    <w:rsid w:val="007875BD"/>
    <w:rsid w:val="00787763"/>
    <w:rsid w:val="00787866"/>
    <w:rsid w:val="00787897"/>
    <w:rsid w:val="00790187"/>
    <w:rsid w:val="00790361"/>
    <w:rsid w:val="00790380"/>
    <w:rsid w:val="00790BBD"/>
    <w:rsid w:val="00790D06"/>
    <w:rsid w:val="00791934"/>
    <w:rsid w:val="00791BDC"/>
    <w:rsid w:val="00792111"/>
    <w:rsid w:val="00792532"/>
    <w:rsid w:val="0079266A"/>
    <w:rsid w:val="00792881"/>
    <w:rsid w:val="007928D2"/>
    <w:rsid w:val="0079292A"/>
    <w:rsid w:val="0079292C"/>
    <w:rsid w:val="00792D0E"/>
    <w:rsid w:val="00792D39"/>
    <w:rsid w:val="00792DDA"/>
    <w:rsid w:val="00793124"/>
    <w:rsid w:val="007932B7"/>
    <w:rsid w:val="0079335B"/>
    <w:rsid w:val="007935E7"/>
    <w:rsid w:val="007937E2"/>
    <w:rsid w:val="007939F2"/>
    <w:rsid w:val="00793D02"/>
    <w:rsid w:val="00793E76"/>
    <w:rsid w:val="0079406B"/>
    <w:rsid w:val="00794155"/>
    <w:rsid w:val="00794198"/>
    <w:rsid w:val="00794383"/>
    <w:rsid w:val="00794927"/>
    <w:rsid w:val="00794E00"/>
    <w:rsid w:val="00795000"/>
    <w:rsid w:val="007955C5"/>
    <w:rsid w:val="00795667"/>
    <w:rsid w:val="0079575A"/>
    <w:rsid w:val="00795C49"/>
    <w:rsid w:val="00795CBD"/>
    <w:rsid w:val="00795FEA"/>
    <w:rsid w:val="0079602A"/>
    <w:rsid w:val="0079636D"/>
    <w:rsid w:val="00796C28"/>
    <w:rsid w:val="00797223"/>
    <w:rsid w:val="007972AA"/>
    <w:rsid w:val="00797BCD"/>
    <w:rsid w:val="00797C06"/>
    <w:rsid w:val="007A0227"/>
    <w:rsid w:val="007A044E"/>
    <w:rsid w:val="007A148B"/>
    <w:rsid w:val="007A14B6"/>
    <w:rsid w:val="007A157C"/>
    <w:rsid w:val="007A17BC"/>
    <w:rsid w:val="007A1847"/>
    <w:rsid w:val="007A1BCE"/>
    <w:rsid w:val="007A1C40"/>
    <w:rsid w:val="007A2054"/>
    <w:rsid w:val="007A2128"/>
    <w:rsid w:val="007A29EB"/>
    <w:rsid w:val="007A3664"/>
    <w:rsid w:val="007A37A7"/>
    <w:rsid w:val="007A3918"/>
    <w:rsid w:val="007A4302"/>
    <w:rsid w:val="007A4A2D"/>
    <w:rsid w:val="007A4C45"/>
    <w:rsid w:val="007A5272"/>
    <w:rsid w:val="007A5363"/>
    <w:rsid w:val="007A53DB"/>
    <w:rsid w:val="007A54F9"/>
    <w:rsid w:val="007A55C3"/>
    <w:rsid w:val="007A5914"/>
    <w:rsid w:val="007A5CE8"/>
    <w:rsid w:val="007A6275"/>
    <w:rsid w:val="007A6F07"/>
    <w:rsid w:val="007A7819"/>
    <w:rsid w:val="007A7A38"/>
    <w:rsid w:val="007B0028"/>
    <w:rsid w:val="007B01F0"/>
    <w:rsid w:val="007B0869"/>
    <w:rsid w:val="007B0CA0"/>
    <w:rsid w:val="007B0F20"/>
    <w:rsid w:val="007B1074"/>
    <w:rsid w:val="007B10B9"/>
    <w:rsid w:val="007B157A"/>
    <w:rsid w:val="007B1BA4"/>
    <w:rsid w:val="007B1D35"/>
    <w:rsid w:val="007B1FDC"/>
    <w:rsid w:val="007B202D"/>
    <w:rsid w:val="007B22BC"/>
    <w:rsid w:val="007B2340"/>
    <w:rsid w:val="007B2BF3"/>
    <w:rsid w:val="007B2D8E"/>
    <w:rsid w:val="007B2DD6"/>
    <w:rsid w:val="007B2ECB"/>
    <w:rsid w:val="007B349A"/>
    <w:rsid w:val="007B3543"/>
    <w:rsid w:val="007B378E"/>
    <w:rsid w:val="007B3C51"/>
    <w:rsid w:val="007B3F26"/>
    <w:rsid w:val="007B3F31"/>
    <w:rsid w:val="007B3F39"/>
    <w:rsid w:val="007B478A"/>
    <w:rsid w:val="007B512B"/>
    <w:rsid w:val="007B53CD"/>
    <w:rsid w:val="007B565D"/>
    <w:rsid w:val="007B5724"/>
    <w:rsid w:val="007B62E6"/>
    <w:rsid w:val="007B6536"/>
    <w:rsid w:val="007B657C"/>
    <w:rsid w:val="007B659A"/>
    <w:rsid w:val="007B6668"/>
    <w:rsid w:val="007B6833"/>
    <w:rsid w:val="007B689B"/>
    <w:rsid w:val="007B6B8C"/>
    <w:rsid w:val="007B6F46"/>
    <w:rsid w:val="007B70EF"/>
    <w:rsid w:val="007B71E3"/>
    <w:rsid w:val="007B74AF"/>
    <w:rsid w:val="007B7684"/>
    <w:rsid w:val="007B7E28"/>
    <w:rsid w:val="007C04A6"/>
    <w:rsid w:val="007C1269"/>
    <w:rsid w:val="007C1583"/>
    <w:rsid w:val="007C17DF"/>
    <w:rsid w:val="007C1861"/>
    <w:rsid w:val="007C1888"/>
    <w:rsid w:val="007C2082"/>
    <w:rsid w:val="007C20BE"/>
    <w:rsid w:val="007C2213"/>
    <w:rsid w:val="007C2217"/>
    <w:rsid w:val="007C2C27"/>
    <w:rsid w:val="007C2EA8"/>
    <w:rsid w:val="007C39CD"/>
    <w:rsid w:val="007C3AFA"/>
    <w:rsid w:val="007C3E0C"/>
    <w:rsid w:val="007C3F8F"/>
    <w:rsid w:val="007C4119"/>
    <w:rsid w:val="007C4632"/>
    <w:rsid w:val="007C48D1"/>
    <w:rsid w:val="007C4F2E"/>
    <w:rsid w:val="007C4F41"/>
    <w:rsid w:val="007C4FAA"/>
    <w:rsid w:val="007C5485"/>
    <w:rsid w:val="007C5501"/>
    <w:rsid w:val="007C55FB"/>
    <w:rsid w:val="007C57C5"/>
    <w:rsid w:val="007C5989"/>
    <w:rsid w:val="007C5F02"/>
    <w:rsid w:val="007C635C"/>
    <w:rsid w:val="007C658B"/>
    <w:rsid w:val="007C6771"/>
    <w:rsid w:val="007C68FE"/>
    <w:rsid w:val="007C6AB8"/>
    <w:rsid w:val="007C6CF9"/>
    <w:rsid w:val="007C7209"/>
    <w:rsid w:val="007C75DB"/>
    <w:rsid w:val="007C7716"/>
    <w:rsid w:val="007C779D"/>
    <w:rsid w:val="007C7948"/>
    <w:rsid w:val="007C7C19"/>
    <w:rsid w:val="007C7F37"/>
    <w:rsid w:val="007D032B"/>
    <w:rsid w:val="007D0F95"/>
    <w:rsid w:val="007D1273"/>
    <w:rsid w:val="007D14F9"/>
    <w:rsid w:val="007D1741"/>
    <w:rsid w:val="007D19F9"/>
    <w:rsid w:val="007D1AB2"/>
    <w:rsid w:val="007D1C31"/>
    <w:rsid w:val="007D1F50"/>
    <w:rsid w:val="007D2028"/>
    <w:rsid w:val="007D2249"/>
    <w:rsid w:val="007D2253"/>
    <w:rsid w:val="007D299E"/>
    <w:rsid w:val="007D2A2E"/>
    <w:rsid w:val="007D2E8C"/>
    <w:rsid w:val="007D3FCB"/>
    <w:rsid w:val="007D439F"/>
    <w:rsid w:val="007D45AE"/>
    <w:rsid w:val="007D4712"/>
    <w:rsid w:val="007D4AF9"/>
    <w:rsid w:val="007D52BB"/>
    <w:rsid w:val="007D5568"/>
    <w:rsid w:val="007D562F"/>
    <w:rsid w:val="007D5A6A"/>
    <w:rsid w:val="007D5B61"/>
    <w:rsid w:val="007D612A"/>
    <w:rsid w:val="007D668C"/>
    <w:rsid w:val="007D6BEF"/>
    <w:rsid w:val="007D6CA8"/>
    <w:rsid w:val="007D7112"/>
    <w:rsid w:val="007D7145"/>
    <w:rsid w:val="007D7469"/>
    <w:rsid w:val="007D75A1"/>
    <w:rsid w:val="007D775B"/>
    <w:rsid w:val="007D7F26"/>
    <w:rsid w:val="007E0039"/>
    <w:rsid w:val="007E04ED"/>
    <w:rsid w:val="007E06FE"/>
    <w:rsid w:val="007E08C2"/>
    <w:rsid w:val="007E09B0"/>
    <w:rsid w:val="007E106D"/>
    <w:rsid w:val="007E1888"/>
    <w:rsid w:val="007E1B58"/>
    <w:rsid w:val="007E1D74"/>
    <w:rsid w:val="007E2B2C"/>
    <w:rsid w:val="007E30DF"/>
    <w:rsid w:val="007E34AE"/>
    <w:rsid w:val="007E3542"/>
    <w:rsid w:val="007E3A83"/>
    <w:rsid w:val="007E3CAC"/>
    <w:rsid w:val="007E3E69"/>
    <w:rsid w:val="007E3E8C"/>
    <w:rsid w:val="007E43A7"/>
    <w:rsid w:val="007E450D"/>
    <w:rsid w:val="007E46C5"/>
    <w:rsid w:val="007E49FC"/>
    <w:rsid w:val="007E569C"/>
    <w:rsid w:val="007E5758"/>
    <w:rsid w:val="007E5A41"/>
    <w:rsid w:val="007E5C7C"/>
    <w:rsid w:val="007E5D05"/>
    <w:rsid w:val="007E5D5A"/>
    <w:rsid w:val="007E5E58"/>
    <w:rsid w:val="007E6045"/>
    <w:rsid w:val="007E6A21"/>
    <w:rsid w:val="007E6BF2"/>
    <w:rsid w:val="007E7001"/>
    <w:rsid w:val="007E70FB"/>
    <w:rsid w:val="007E75AE"/>
    <w:rsid w:val="007E7DDD"/>
    <w:rsid w:val="007E7F81"/>
    <w:rsid w:val="007F00B7"/>
    <w:rsid w:val="007F046C"/>
    <w:rsid w:val="007F0543"/>
    <w:rsid w:val="007F083A"/>
    <w:rsid w:val="007F0D71"/>
    <w:rsid w:val="007F0DB9"/>
    <w:rsid w:val="007F0FF1"/>
    <w:rsid w:val="007F10C6"/>
    <w:rsid w:val="007F1EE1"/>
    <w:rsid w:val="007F2381"/>
    <w:rsid w:val="007F24E7"/>
    <w:rsid w:val="007F2684"/>
    <w:rsid w:val="007F27B2"/>
    <w:rsid w:val="007F2B0D"/>
    <w:rsid w:val="007F2D2D"/>
    <w:rsid w:val="007F358D"/>
    <w:rsid w:val="007F382C"/>
    <w:rsid w:val="007F3C9A"/>
    <w:rsid w:val="007F3D4C"/>
    <w:rsid w:val="007F3EF4"/>
    <w:rsid w:val="007F448F"/>
    <w:rsid w:val="007F45B2"/>
    <w:rsid w:val="007F4903"/>
    <w:rsid w:val="007F4CEC"/>
    <w:rsid w:val="007F4D57"/>
    <w:rsid w:val="007F4E22"/>
    <w:rsid w:val="007F4E3C"/>
    <w:rsid w:val="007F50F0"/>
    <w:rsid w:val="007F53D5"/>
    <w:rsid w:val="007F5BD5"/>
    <w:rsid w:val="007F5C09"/>
    <w:rsid w:val="007F5DF3"/>
    <w:rsid w:val="007F6198"/>
    <w:rsid w:val="007F674B"/>
    <w:rsid w:val="007F69A3"/>
    <w:rsid w:val="007F6E3A"/>
    <w:rsid w:val="007F6ED3"/>
    <w:rsid w:val="007F72D0"/>
    <w:rsid w:val="007F736F"/>
    <w:rsid w:val="007F75A7"/>
    <w:rsid w:val="007F781E"/>
    <w:rsid w:val="007F7881"/>
    <w:rsid w:val="007F79AF"/>
    <w:rsid w:val="007F7FA0"/>
    <w:rsid w:val="00800A82"/>
    <w:rsid w:val="00800D1D"/>
    <w:rsid w:val="0080107C"/>
    <w:rsid w:val="00801409"/>
    <w:rsid w:val="008016C2"/>
    <w:rsid w:val="008016D8"/>
    <w:rsid w:val="00801AD9"/>
    <w:rsid w:val="00801AFC"/>
    <w:rsid w:val="00801DE1"/>
    <w:rsid w:val="00801E87"/>
    <w:rsid w:val="00801F52"/>
    <w:rsid w:val="008025C2"/>
    <w:rsid w:val="00803220"/>
    <w:rsid w:val="00803336"/>
    <w:rsid w:val="008038FF"/>
    <w:rsid w:val="00803968"/>
    <w:rsid w:val="00803A25"/>
    <w:rsid w:val="00803B96"/>
    <w:rsid w:val="00803BF7"/>
    <w:rsid w:val="00803EE9"/>
    <w:rsid w:val="00804081"/>
    <w:rsid w:val="008042A7"/>
    <w:rsid w:val="0080455F"/>
    <w:rsid w:val="00804698"/>
    <w:rsid w:val="00804CC8"/>
    <w:rsid w:val="008050F0"/>
    <w:rsid w:val="008055D9"/>
    <w:rsid w:val="00805699"/>
    <w:rsid w:val="00805738"/>
    <w:rsid w:val="00805CBE"/>
    <w:rsid w:val="00805D2A"/>
    <w:rsid w:val="00806474"/>
    <w:rsid w:val="008066F4"/>
    <w:rsid w:val="008068A7"/>
    <w:rsid w:val="008069BB"/>
    <w:rsid w:val="00806AFF"/>
    <w:rsid w:val="00806CDB"/>
    <w:rsid w:val="00806D97"/>
    <w:rsid w:val="00806E2B"/>
    <w:rsid w:val="00806F77"/>
    <w:rsid w:val="00807400"/>
    <w:rsid w:val="008077F6"/>
    <w:rsid w:val="00807A42"/>
    <w:rsid w:val="00807A54"/>
    <w:rsid w:val="00807A79"/>
    <w:rsid w:val="00807D92"/>
    <w:rsid w:val="00810123"/>
    <w:rsid w:val="00810335"/>
    <w:rsid w:val="008103E8"/>
    <w:rsid w:val="0081081C"/>
    <w:rsid w:val="00810D75"/>
    <w:rsid w:val="00811BB3"/>
    <w:rsid w:val="008123CB"/>
    <w:rsid w:val="008125C4"/>
    <w:rsid w:val="00812E0F"/>
    <w:rsid w:val="00813148"/>
    <w:rsid w:val="00813202"/>
    <w:rsid w:val="00813495"/>
    <w:rsid w:val="008134BA"/>
    <w:rsid w:val="008144B7"/>
    <w:rsid w:val="0081454D"/>
    <w:rsid w:val="00814AE8"/>
    <w:rsid w:val="00814C49"/>
    <w:rsid w:val="00814F35"/>
    <w:rsid w:val="00815078"/>
    <w:rsid w:val="00815138"/>
    <w:rsid w:val="008155B5"/>
    <w:rsid w:val="00815662"/>
    <w:rsid w:val="008158F6"/>
    <w:rsid w:val="00815AFC"/>
    <w:rsid w:val="00815B0A"/>
    <w:rsid w:val="008160CC"/>
    <w:rsid w:val="00816210"/>
    <w:rsid w:val="00816BF0"/>
    <w:rsid w:val="00816E42"/>
    <w:rsid w:val="0081710E"/>
    <w:rsid w:val="00817584"/>
    <w:rsid w:val="008175C1"/>
    <w:rsid w:val="0081773E"/>
    <w:rsid w:val="0081779C"/>
    <w:rsid w:val="00817C66"/>
    <w:rsid w:val="00817DBD"/>
    <w:rsid w:val="00817EC1"/>
    <w:rsid w:val="00820124"/>
    <w:rsid w:val="008203C7"/>
    <w:rsid w:val="00820ADC"/>
    <w:rsid w:val="00820BBF"/>
    <w:rsid w:val="00820C49"/>
    <w:rsid w:val="00820C8A"/>
    <w:rsid w:val="00820FF5"/>
    <w:rsid w:val="008213F2"/>
    <w:rsid w:val="00821872"/>
    <w:rsid w:val="00821A61"/>
    <w:rsid w:val="00821A88"/>
    <w:rsid w:val="00821BBD"/>
    <w:rsid w:val="00821C28"/>
    <w:rsid w:val="00821C7E"/>
    <w:rsid w:val="00821D67"/>
    <w:rsid w:val="00821D7D"/>
    <w:rsid w:val="00821DDD"/>
    <w:rsid w:val="00821E66"/>
    <w:rsid w:val="00821FD7"/>
    <w:rsid w:val="008221C5"/>
    <w:rsid w:val="008226C2"/>
    <w:rsid w:val="008227F3"/>
    <w:rsid w:val="00822BFB"/>
    <w:rsid w:val="00822D54"/>
    <w:rsid w:val="008230A9"/>
    <w:rsid w:val="008242C8"/>
    <w:rsid w:val="008242E7"/>
    <w:rsid w:val="0082440B"/>
    <w:rsid w:val="00824733"/>
    <w:rsid w:val="00824BD0"/>
    <w:rsid w:val="00824F69"/>
    <w:rsid w:val="008255E0"/>
    <w:rsid w:val="0082569C"/>
    <w:rsid w:val="0082647F"/>
    <w:rsid w:val="00826691"/>
    <w:rsid w:val="0082682D"/>
    <w:rsid w:val="00826A2B"/>
    <w:rsid w:val="00826BF6"/>
    <w:rsid w:val="00826F24"/>
    <w:rsid w:val="00827384"/>
    <w:rsid w:val="0082747B"/>
    <w:rsid w:val="00827634"/>
    <w:rsid w:val="00827C3E"/>
    <w:rsid w:val="00830A2F"/>
    <w:rsid w:val="00830E6D"/>
    <w:rsid w:val="0083177B"/>
    <w:rsid w:val="008318CF"/>
    <w:rsid w:val="00831965"/>
    <w:rsid w:val="008319D7"/>
    <w:rsid w:val="00831C74"/>
    <w:rsid w:val="0083215F"/>
    <w:rsid w:val="008325F9"/>
    <w:rsid w:val="00833750"/>
    <w:rsid w:val="0083399B"/>
    <w:rsid w:val="00833B3C"/>
    <w:rsid w:val="008340A4"/>
    <w:rsid w:val="00834408"/>
    <w:rsid w:val="00834425"/>
    <w:rsid w:val="00834430"/>
    <w:rsid w:val="0083445C"/>
    <w:rsid w:val="00834D10"/>
    <w:rsid w:val="008354A2"/>
    <w:rsid w:val="00835ADC"/>
    <w:rsid w:val="00835AE2"/>
    <w:rsid w:val="00835AE9"/>
    <w:rsid w:val="00835F46"/>
    <w:rsid w:val="008366C6"/>
    <w:rsid w:val="00836816"/>
    <w:rsid w:val="00836EE6"/>
    <w:rsid w:val="0083728C"/>
    <w:rsid w:val="008376EE"/>
    <w:rsid w:val="008378AF"/>
    <w:rsid w:val="00837AAC"/>
    <w:rsid w:val="0084002D"/>
    <w:rsid w:val="008402A0"/>
    <w:rsid w:val="0084033D"/>
    <w:rsid w:val="0084086D"/>
    <w:rsid w:val="008413D9"/>
    <w:rsid w:val="00841457"/>
    <w:rsid w:val="00841733"/>
    <w:rsid w:val="00841A17"/>
    <w:rsid w:val="00842057"/>
    <w:rsid w:val="008420D2"/>
    <w:rsid w:val="0084224E"/>
    <w:rsid w:val="008424EA"/>
    <w:rsid w:val="008428F1"/>
    <w:rsid w:val="00842D9E"/>
    <w:rsid w:val="008431BA"/>
    <w:rsid w:val="00843345"/>
    <w:rsid w:val="00843607"/>
    <w:rsid w:val="00843673"/>
    <w:rsid w:val="00843737"/>
    <w:rsid w:val="008438F4"/>
    <w:rsid w:val="00843A7F"/>
    <w:rsid w:val="00844121"/>
    <w:rsid w:val="00844158"/>
    <w:rsid w:val="008445C6"/>
    <w:rsid w:val="008446AE"/>
    <w:rsid w:val="00844B0D"/>
    <w:rsid w:val="00844DB1"/>
    <w:rsid w:val="00844ECE"/>
    <w:rsid w:val="00845513"/>
    <w:rsid w:val="00845B48"/>
    <w:rsid w:val="00845E36"/>
    <w:rsid w:val="00846192"/>
    <w:rsid w:val="0084625D"/>
    <w:rsid w:val="0084630C"/>
    <w:rsid w:val="0084676B"/>
    <w:rsid w:val="00846D15"/>
    <w:rsid w:val="00846D8F"/>
    <w:rsid w:val="00846D98"/>
    <w:rsid w:val="0084714F"/>
    <w:rsid w:val="0084776B"/>
    <w:rsid w:val="00847828"/>
    <w:rsid w:val="00847A03"/>
    <w:rsid w:val="00847D3A"/>
    <w:rsid w:val="00847FDF"/>
    <w:rsid w:val="00850065"/>
    <w:rsid w:val="00850161"/>
    <w:rsid w:val="008506FB"/>
    <w:rsid w:val="008507EC"/>
    <w:rsid w:val="0085085C"/>
    <w:rsid w:val="0085193E"/>
    <w:rsid w:val="00851DDF"/>
    <w:rsid w:val="008522D2"/>
    <w:rsid w:val="00852431"/>
    <w:rsid w:val="008525C3"/>
    <w:rsid w:val="00852947"/>
    <w:rsid w:val="00852986"/>
    <w:rsid w:val="00852B21"/>
    <w:rsid w:val="00852CCD"/>
    <w:rsid w:val="00852FED"/>
    <w:rsid w:val="00853109"/>
    <w:rsid w:val="00853126"/>
    <w:rsid w:val="00853310"/>
    <w:rsid w:val="00853B08"/>
    <w:rsid w:val="00853B1D"/>
    <w:rsid w:val="00853B28"/>
    <w:rsid w:val="00853E6A"/>
    <w:rsid w:val="00853F08"/>
    <w:rsid w:val="00854638"/>
    <w:rsid w:val="008546B3"/>
    <w:rsid w:val="008547BD"/>
    <w:rsid w:val="00854A85"/>
    <w:rsid w:val="00854B99"/>
    <w:rsid w:val="00854D14"/>
    <w:rsid w:val="00854F7E"/>
    <w:rsid w:val="00855312"/>
    <w:rsid w:val="0085551E"/>
    <w:rsid w:val="0085564C"/>
    <w:rsid w:val="008556FC"/>
    <w:rsid w:val="00855B2F"/>
    <w:rsid w:val="00855B5B"/>
    <w:rsid w:val="00855BA0"/>
    <w:rsid w:val="008566E4"/>
    <w:rsid w:val="00856939"/>
    <w:rsid w:val="00856AEA"/>
    <w:rsid w:val="00856E14"/>
    <w:rsid w:val="008575DB"/>
    <w:rsid w:val="0085774A"/>
    <w:rsid w:val="00860133"/>
    <w:rsid w:val="00860272"/>
    <w:rsid w:val="008611FD"/>
    <w:rsid w:val="00861591"/>
    <w:rsid w:val="00861B15"/>
    <w:rsid w:val="00861D4E"/>
    <w:rsid w:val="00862040"/>
    <w:rsid w:val="0086219C"/>
    <w:rsid w:val="008628EA"/>
    <w:rsid w:val="00863351"/>
    <w:rsid w:val="00863BE2"/>
    <w:rsid w:val="00863CF3"/>
    <w:rsid w:val="00864264"/>
    <w:rsid w:val="0086432A"/>
    <w:rsid w:val="00864469"/>
    <w:rsid w:val="00865B93"/>
    <w:rsid w:val="00865E12"/>
    <w:rsid w:val="0086603F"/>
    <w:rsid w:val="00866422"/>
    <w:rsid w:val="00866CB7"/>
    <w:rsid w:val="00867232"/>
    <w:rsid w:val="008675D6"/>
    <w:rsid w:val="0086767B"/>
    <w:rsid w:val="008677EA"/>
    <w:rsid w:val="0086798D"/>
    <w:rsid w:val="00867C35"/>
    <w:rsid w:val="00867C4F"/>
    <w:rsid w:val="00867EA5"/>
    <w:rsid w:val="008700C7"/>
    <w:rsid w:val="008702F5"/>
    <w:rsid w:val="00870A81"/>
    <w:rsid w:val="008710E6"/>
    <w:rsid w:val="00871205"/>
    <w:rsid w:val="00871434"/>
    <w:rsid w:val="0087177D"/>
    <w:rsid w:val="00871849"/>
    <w:rsid w:val="00871C30"/>
    <w:rsid w:val="00871D63"/>
    <w:rsid w:val="00871E65"/>
    <w:rsid w:val="00872045"/>
    <w:rsid w:val="0087274F"/>
    <w:rsid w:val="008729AC"/>
    <w:rsid w:val="00873015"/>
    <w:rsid w:val="00873D75"/>
    <w:rsid w:val="00873D8F"/>
    <w:rsid w:val="00873E43"/>
    <w:rsid w:val="00873F3F"/>
    <w:rsid w:val="0087481B"/>
    <w:rsid w:val="008748F4"/>
    <w:rsid w:val="0087490A"/>
    <w:rsid w:val="00874DE2"/>
    <w:rsid w:val="00875147"/>
    <w:rsid w:val="0087529D"/>
    <w:rsid w:val="008764FA"/>
    <w:rsid w:val="00877737"/>
    <w:rsid w:val="00877C4A"/>
    <w:rsid w:val="00880175"/>
    <w:rsid w:val="00880320"/>
    <w:rsid w:val="0088084C"/>
    <w:rsid w:val="00880B7E"/>
    <w:rsid w:val="00880D7D"/>
    <w:rsid w:val="008815E3"/>
    <w:rsid w:val="008815EA"/>
    <w:rsid w:val="00881836"/>
    <w:rsid w:val="00881A73"/>
    <w:rsid w:val="00881D50"/>
    <w:rsid w:val="008824D0"/>
    <w:rsid w:val="008825FD"/>
    <w:rsid w:val="00882701"/>
    <w:rsid w:val="0088285A"/>
    <w:rsid w:val="008835C6"/>
    <w:rsid w:val="00883C0B"/>
    <w:rsid w:val="00883DC8"/>
    <w:rsid w:val="00884355"/>
    <w:rsid w:val="008843D7"/>
    <w:rsid w:val="00884E66"/>
    <w:rsid w:val="00884FBD"/>
    <w:rsid w:val="0088548A"/>
    <w:rsid w:val="00885CFF"/>
    <w:rsid w:val="00885D73"/>
    <w:rsid w:val="00885FD6"/>
    <w:rsid w:val="00886154"/>
    <w:rsid w:val="0088653D"/>
    <w:rsid w:val="00886720"/>
    <w:rsid w:val="00886924"/>
    <w:rsid w:val="00886A19"/>
    <w:rsid w:val="00886C60"/>
    <w:rsid w:val="008879FD"/>
    <w:rsid w:val="00890241"/>
    <w:rsid w:val="008908A1"/>
    <w:rsid w:val="00890950"/>
    <w:rsid w:val="00890A7D"/>
    <w:rsid w:val="00890BC8"/>
    <w:rsid w:val="00890C1E"/>
    <w:rsid w:val="008912EF"/>
    <w:rsid w:val="0089185D"/>
    <w:rsid w:val="008918D5"/>
    <w:rsid w:val="008918F9"/>
    <w:rsid w:val="0089195B"/>
    <w:rsid w:val="00891C11"/>
    <w:rsid w:val="00891EB7"/>
    <w:rsid w:val="00891F28"/>
    <w:rsid w:val="00892532"/>
    <w:rsid w:val="00892708"/>
    <w:rsid w:val="0089293E"/>
    <w:rsid w:val="008932B1"/>
    <w:rsid w:val="0089330C"/>
    <w:rsid w:val="00893522"/>
    <w:rsid w:val="0089370A"/>
    <w:rsid w:val="00893890"/>
    <w:rsid w:val="00893B23"/>
    <w:rsid w:val="00893C29"/>
    <w:rsid w:val="00893CC9"/>
    <w:rsid w:val="00894037"/>
    <w:rsid w:val="008949DE"/>
    <w:rsid w:val="00894EEC"/>
    <w:rsid w:val="008955B6"/>
    <w:rsid w:val="00895AFA"/>
    <w:rsid w:val="00895CFE"/>
    <w:rsid w:val="0089661E"/>
    <w:rsid w:val="0089668F"/>
    <w:rsid w:val="008966BA"/>
    <w:rsid w:val="00896864"/>
    <w:rsid w:val="008969B8"/>
    <w:rsid w:val="0089723F"/>
    <w:rsid w:val="00897613"/>
    <w:rsid w:val="00897EC6"/>
    <w:rsid w:val="008A014E"/>
    <w:rsid w:val="008A09B3"/>
    <w:rsid w:val="008A0A33"/>
    <w:rsid w:val="008A0C85"/>
    <w:rsid w:val="008A0CD4"/>
    <w:rsid w:val="008A0D70"/>
    <w:rsid w:val="008A0DC2"/>
    <w:rsid w:val="008A1077"/>
    <w:rsid w:val="008A1E01"/>
    <w:rsid w:val="008A1EB5"/>
    <w:rsid w:val="008A26CC"/>
    <w:rsid w:val="008A28AE"/>
    <w:rsid w:val="008A2958"/>
    <w:rsid w:val="008A2BE0"/>
    <w:rsid w:val="008A2CD8"/>
    <w:rsid w:val="008A2D00"/>
    <w:rsid w:val="008A2D44"/>
    <w:rsid w:val="008A2E8B"/>
    <w:rsid w:val="008A3794"/>
    <w:rsid w:val="008A39B6"/>
    <w:rsid w:val="008A3ADC"/>
    <w:rsid w:val="008A3CA4"/>
    <w:rsid w:val="008A41E5"/>
    <w:rsid w:val="008A43C9"/>
    <w:rsid w:val="008A4893"/>
    <w:rsid w:val="008A4B90"/>
    <w:rsid w:val="008A4FE7"/>
    <w:rsid w:val="008A5066"/>
    <w:rsid w:val="008A526D"/>
    <w:rsid w:val="008A52C0"/>
    <w:rsid w:val="008A551D"/>
    <w:rsid w:val="008A57DE"/>
    <w:rsid w:val="008A5AFE"/>
    <w:rsid w:val="008A6166"/>
    <w:rsid w:val="008A67DE"/>
    <w:rsid w:val="008A6853"/>
    <w:rsid w:val="008A68B4"/>
    <w:rsid w:val="008A7113"/>
    <w:rsid w:val="008A7475"/>
    <w:rsid w:val="008A7B78"/>
    <w:rsid w:val="008A7CAE"/>
    <w:rsid w:val="008B0647"/>
    <w:rsid w:val="008B06AE"/>
    <w:rsid w:val="008B1304"/>
    <w:rsid w:val="008B16D8"/>
    <w:rsid w:val="008B17EC"/>
    <w:rsid w:val="008B1863"/>
    <w:rsid w:val="008B1E32"/>
    <w:rsid w:val="008B2136"/>
    <w:rsid w:val="008B21D9"/>
    <w:rsid w:val="008B2449"/>
    <w:rsid w:val="008B24FC"/>
    <w:rsid w:val="008B283C"/>
    <w:rsid w:val="008B2A0D"/>
    <w:rsid w:val="008B2DBD"/>
    <w:rsid w:val="008B30E2"/>
    <w:rsid w:val="008B3138"/>
    <w:rsid w:val="008B333A"/>
    <w:rsid w:val="008B3601"/>
    <w:rsid w:val="008B3A04"/>
    <w:rsid w:val="008B3BF2"/>
    <w:rsid w:val="008B3DFA"/>
    <w:rsid w:val="008B45BC"/>
    <w:rsid w:val="008B477E"/>
    <w:rsid w:val="008B4788"/>
    <w:rsid w:val="008B47DE"/>
    <w:rsid w:val="008B4834"/>
    <w:rsid w:val="008B4A0E"/>
    <w:rsid w:val="008B4BD2"/>
    <w:rsid w:val="008B4CFF"/>
    <w:rsid w:val="008B5197"/>
    <w:rsid w:val="008B55C5"/>
    <w:rsid w:val="008B5971"/>
    <w:rsid w:val="008B5D77"/>
    <w:rsid w:val="008B5FBF"/>
    <w:rsid w:val="008B604E"/>
    <w:rsid w:val="008B6068"/>
    <w:rsid w:val="008B66FF"/>
    <w:rsid w:val="008B6C91"/>
    <w:rsid w:val="008B71D8"/>
    <w:rsid w:val="008B738E"/>
    <w:rsid w:val="008B7EC4"/>
    <w:rsid w:val="008B7F63"/>
    <w:rsid w:val="008C03E2"/>
    <w:rsid w:val="008C0676"/>
    <w:rsid w:val="008C09C6"/>
    <w:rsid w:val="008C0CA3"/>
    <w:rsid w:val="008C1102"/>
    <w:rsid w:val="008C17C6"/>
    <w:rsid w:val="008C1817"/>
    <w:rsid w:val="008C18FA"/>
    <w:rsid w:val="008C22C8"/>
    <w:rsid w:val="008C2604"/>
    <w:rsid w:val="008C2621"/>
    <w:rsid w:val="008C2C35"/>
    <w:rsid w:val="008C3D8B"/>
    <w:rsid w:val="008C3DAD"/>
    <w:rsid w:val="008C4063"/>
    <w:rsid w:val="008C4784"/>
    <w:rsid w:val="008C4C5D"/>
    <w:rsid w:val="008C511E"/>
    <w:rsid w:val="008C511F"/>
    <w:rsid w:val="008C5309"/>
    <w:rsid w:val="008C5CEC"/>
    <w:rsid w:val="008C5F54"/>
    <w:rsid w:val="008C5F60"/>
    <w:rsid w:val="008C6789"/>
    <w:rsid w:val="008C7341"/>
    <w:rsid w:val="008C7F44"/>
    <w:rsid w:val="008D016D"/>
    <w:rsid w:val="008D0441"/>
    <w:rsid w:val="008D04A2"/>
    <w:rsid w:val="008D0560"/>
    <w:rsid w:val="008D074B"/>
    <w:rsid w:val="008D07B5"/>
    <w:rsid w:val="008D0914"/>
    <w:rsid w:val="008D09DF"/>
    <w:rsid w:val="008D0EE9"/>
    <w:rsid w:val="008D10C5"/>
    <w:rsid w:val="008D11C6"/>
    <w:rsid w:val="008D1D8C"/>
    <w:rsid w:val="008D1D94"/>
    <w:rsid w:val="008D1F05"/>
    <w:rsid w:val="008D1F39"/>
    <w:rsid w:val="008D2154"/>
    <w:rsid w:val="008D220D"/>
    <w:rsid w:val="008D23D2"/>
    <w:rsid w:val="008D2A28"/>
    <w:rsid w:val="008D2C94"/>
    <w:rsid w:val="008D37A9"/>
    <w:rsid w:val="008D38F2"/>
    <w:rsid w:val="008D3D44"/>
    <w:rsid w:val="008D464D"/>
    <w:rsid w:val="008D4D43"/>
    <w:rsid w:val="008D4FC8"/>
    <w:rsid w:val="008D5B3F"/>
    <w:rsid w:val="008D632A"/>
    <w:rsid w:val="008D636F"/>
    <w:rsid w:val="008D65EF"/>
    <w:rsid w:val="008D67AA"/>
    <w:rsid w:val="008D6FDF"/>
    <w:rsid w:val="008D7230"/>
    <w:rsid w:val="008D747C"/>
    <w:rsid w:val="008D75BC"/>
    <w:rsid w:val="008D75F6"/>
    <w:rsid w:val="008D761F"/>
    <w:rsid w:val="008D7866"/>
    <w:rsid w:val="008D7C2F"/>
    <w:rsid w:val="008D7C87"/>
    <w:rsid w:val="008E0543"/>
    <w:rsid w:val="008E0D6A"/>
    <w:rsid w:val="008E16AE"/>
    <w:rsid w:val="008E16C1"/>
    <w:rsid w:val="008E1E62"/>
    <w:rsid w:val="008E20B6"/>
    <w:rsid w:val="008E2297"/>
    <w:rsid w:val="008E27BF"/>
    <w:rsid w:val="008E2EB6"/>
    <w:rsid w:val="008E3022"/>
    <w:rsid w:val="008E347D"/>
    <w:rsid w:val="008E397E"/>
    <w:rsid w:val="008E3A32"/>
    <w:rsid w:val="008E3AC2"/>
    <w:rsid w:val="008E3DD9"/>
    <w:rsid w:val="008E4627"/>
    <w:rsid w:val="008E4FF6"/>
    <w:rsid w:val="008E5375"/>
    <w:rsid w:val="008E53C7"/>
    <w:rsid w:val="008E5B5E"/>
    <w:rsid w:val="008E6410"/>
    <w:rsid w:val="008E6492"/>
    <w:rsid w:val="008E7317"/>
    <w:rsid w:val="008E73AA"/>
    <w:rsid w:val="008E7836"/>
    <w:rsid w:val="008F0742"/>
    <w:rsid w:val="008F100E"/>
    <w:rsid w:val="008F107F"/>
    <w:rsid w:val="008F10FF"/>
    <w:rsid w:val="008F1A0F"/>
    <w:rsid w:val="008F1C13"/>
    <w:rsid w:val="008F2212"/>
    <w:rsid w:val="008F385B"/>
    <w:rsid w:val="008F3C11"/>
    <w:rsid w:val="008F4036"/>
    <w:rsid w:val="008F49C9"/>
    <w:rsid w:val="008F4AED"/>
    <w:rsid w:val="008F51B5"/>
    <w:rsid w:val="008F573C"/>
    <w:rsid w:val="008F583F"/>
    <w:rsid w:val="008F5F14"/>
    <w:rsid w:val="008F66F0"/>
    <w:rsid w:val="008F67AE"/>
    <w:rsid w:val="008F6AAA"/>
    <w:rsid w:val="008F6AB0"/>
    <w:rsid w:val="008F6AEC"/>
    <w:rsid w:val="008F6F1B"/>
    <w:rsid w:val="008F7F8F"/>
    <w:rsid w:val="008F7FE5"/>
    <w:rsid w:val="00900171"/>
    <w:rsid w:val="009003DE"/>
    <w:rsid w:val="00900AB7"/>
    <w:rsid w:val="009022A4"/>
    <w:rsid w:val="00902788"/>
    <w:rsid w:val="0090284D"/>
    <w:rsid w:val="0090305A"/>
    <w:rsid w:val="00903B60"/>
    <w:rsid w:val="009041C1"/>
    <w:rsid w:val="00904AF5"/>
    <w:rsid w:val="00904D04"/>
    <w:rsid w:val="0090564C"/>
    <w:rsid w:val="00905A9D"/>
    <w:rsid w:val="00905B81"/>
    <w:rsid w:val="00905BF6"/>
    <w:rsid w:val="00906117"/>
    <w:rsid w:val="00906127"/>
    <w:rsid w:val="009061C8"/>
    <w:rsid w:val="0090657A"/>
    <w:rsid w:val="009065B6"/>
    <w:rsid w:val="009069A8"/>
    <w:rsid w:val="00906E1C"/>
    <w:rsid w:val="00907089"/>
    <w:rsid w:val="009070E2"/>
    <w:rsid w:val="009072FA"/>
    <w:rsid w:val="0090742E"/>
    <w:rsid w:val="00907498"/>
    <w:rsid w:val="009076F1"/>
    <w:rsid w:val="00907C00"/>
    <w:rsid w:val="00907C67"/>
    <w:rsid w:val="00907F48"/>
    <w:rsid w:val="00910048"/>
    <w:rsid w:val="009108F5"/>
    <w:rsid w:val="00910913"/>
    <w:rsid w:val="00910B04"/>
    <w:rsid w:val="00910CC3"/>
    <w:rsid w:val="00910FE4"/>
    <w:rsid w:val="009111FD"/>
    <w:rsid w:val="009114F9"/>
    <w:rsid w:val="00911A21"/>
    <w:rsid w:val="009123BA"/>
    <w:rsid w:val="00912731"/>
    <w:rsid w:val="009127E9"/>
    <w:rsid w:val="00912A73"/>
    <w:rsid w:val="0091304E"/>
    <w:rsid w:val="0091335B"/>
    <w:rsid w:val="009133E8"/>
    <w:rsid w:val="00913472"/>
    <w:rsid w:val="00913A45"/>
    <w:rsid w:val="00913D28"/>
    <w:rsid w:val="00914177"/>
    <w:rsid w:val="00914812"/>
    <w:rsid w:val="009149CB"/>
    <w:rsid w:val="00914CE0"/>
    <w:rsid w:val="00914CEF"/>
    <w:rsid w:val="00914E02"/>
    <w:rsid w:val="00915167"/>
    <w:rsid w:val="009155B6"/>
    <w:rsid w:val="0091572E"/>
    <w:rsid w:val="00915883"/>
    <w:rsid w:val="00915A86"/>
    <w:rsid w:val="009160D6"/>
    <w:rsid w:val="00916971"/>
    <w:rsid w:val="00916DD3"/>
    <w:rsid w:val="00917663"/>
    <w:rsid w:val="00917801"/>
    <w:rsid w:val="00920C21"/>
    <w:rsid w:val="00920F0F"/>
    <w:rsid w:val="00921121"/>
    <w:rsid w:val="0092119E"/>
    <w:rsid w:val="00921984"/>
    <w:rsid w:val="00921C0F"/>
    <w:rsid w:val="00921C1D"/>
    <w:rsid w:val="00921E34"/>
    <w:rsid w:val="00922289"/>
    <w:rsid w:val="0092238D"/>
    <w:rsid w:val="00922400"/>
    <w:rsid w:val="0092262F"/>
    <w:rsid w:val="00922914"/>
    <w:rsid w:val="0092302B"/>
    <w:rsid w:val="009230EA"/>
    <w:rsid w:val="009231CA"/>
    <w:rsid w:val="009235D0"/>
    <w:rsid w:val="00923944"/>
    <w:rsid w:val="00923E98"/>
    <w:rsid w:val="0092405C"/>
    <w:rsid w:val="0092441D"/>
    <w:rsid w:val="00924889"/>
    <w:rsid w:val="009250DE"/>
    <w:rsid w:val="009251EE"/>
    <w:rsid w:val="009254A5"/>
    <w:rsid w:val="0092591C"/>
    <w:rsid w:val="00926328"/>
    <w:rsid w:val="0092643C"/>
    <w:rsid w:val="0092646D"/>
    <w:rsid w:val="0092648C"/>
    <w:rsid w:val="009268DA"/>
    <w:rsid w:val="00926CF6"/>
    <w:rsid w:val="00926FD2"/>
    <w:rsid w:val="00927258"/>
    <w:rsid w:val="00927924"/>
    <w:rsid w:val="009279BF"/>
    <w:rsid w:val="00930A72"/>
    <w:rsid w:val="00930EC4"/>
    <w:rsid w:val="00930FD0"/>
    <w:rsid w:val="00931096"/>
    <w:rsid w:val="0093163C"/>
    <w:rsid w:val="009316C4"/>
    <w:rsid w:val="00931B18"/>
    <w:rsid w:val="00931B1A"/>
    <w:rsid w:val="00931BEE"/>
    <w:rsid w:val="0093253F"/>
    <w:rsid w:val="009326D8"/>
    <w:rsid w:val="00932AD4"/>
    <w:rsid w:val="00932CFE"/>
    <w:rsid w:val="00932F70"/>
    <w:rsid w:val="0093397D"/>
    <w:rsid w:val="00933B92"/>
    <w:rsid w:val="00933ECE"/>
    <w:rsid w:val="00933FD8"/>
    <w:rsid w:val="0093403A"/>
    <w:rsid w:val="00934536"/>
    <w:rsid w:val="009345EC"/>
    <w:rsid w:val="009353F7"/>
    <w:rsid w:val="00935908"/>
    <w:rsid w:val="00935975"/>
    <w:rsid w:val="00935C1B"/>
    <w:rsid w:val="00935CD2"/>
    <w:rsid w:val="00935F87"/>
    <w:rsid w:val="009363C9"/>
    <w:rsid w:val="00936565"/>
    <w:rsid w:val="00936B5F"/>
    <w:rsid w:val="00937049"/>
    <w:rsid w:val="009371C9"/>
    <w:rsid w:val="00937567"/>
    <w:rsid w:val="0093759A"/>
    <w:rsid w:val="00937762"/>
    <w:rsid w:val="00937CB5"/>
    <w:rsid w:val="009409FB"/>
    <w:rsid w:val="00940AD7"/>
    <w:rsid w:val="00940CB4"/>
    <w:rsid w:val="00940CF7"/>
    <w:rsid w:val="00940E4A"/>
    <w:rsid w:val="009419C2"/>
    <w:rsid w:val="0094204C"/>
    <w:rsid w:val="009422D5"/>
    <w:rsid w:val="00942526"/>
    <w:rsid w:val="0094299A"/>
    <w:rsid w:val="00942EE7"/>
    <w:rsid w:val="00942FD6"/>
    <w:rsid w:val="00943281"/>
    <w:rsid w:val="009436AF"/>
    <w:rsid w:val="0094375B"/>
    <w:rsid w:val="009440AB"/>
    <w:rsid w:val="00944628"/>
    <w:rsid w:val="00944F79"/>
    <w:rsid w:val="00945064"/>
    <w:rsid w:val="00945233"/>
    <w:rsid w:val="009456AE"/>
    <w:rsid w:val="009457A4"/>
    <w:rsid w:val="009458AA"/>
    <w:rsid w:val="00945B77"/>
    <w:rsid w:val="00945BA4"/>
    <w:rsid w:val="00945E60"/>
    <w:rsid w:val="00946208"/>
    <w:rsid w:val="0094642D"/>
    <w:rsid w:val="0094654A"/>
    <w:rsid w:val="00946641"/>
    <w:rsid w:val="009469D3"/>
    <w:rsid w:val="00946A41"/>
    <w:rsid w:val="00946C31"/>
    <w:rsid w:val="00946FFF"/>
    <w:rsid w:val="009470AD"/>
    <w:rsid w:val="009470CC"/>
    <w:rsid w:val="0094714C"/>
    <w:rsid w:val="009471DA"/>
    <w:rsid w:val="00947987"/>
    <w:rsid w:val="00947A6A"/>
    <w:rsid w:val="00947D1C"/>
    <w:rsid w:val="00947F2C"/>
    <w:rsid w:val="00950470"/>
    <w:rsid w:val="0095092B"/>
    <w:rsid w:val="00950A97"/>
    <w:rsid w:val="00950E89"/>
    <w:rsid w:val="00951559"/>
    <w:rsid w:val="00951B55"/>
    <w:rsid w:val="00951C0D"/>
    <w:rsid w:val="00952361"/>
    <w:rsid w:val="00952FF4"/>
    <w:rsid w:val="00953168"/>
    <w:rsid w:val="00953504"/>
    <w:rsid w:val="0095407E"/>
    <w:rsid w:val="00954161"/>
    <w:rsid w:val="009545F2"/>
    <w:rsid w:val="00954795"/>
    <w:rsid w:val="00954F87"/>
    <w:rsid w:val="0095564D"/>
    <w:rsid w:val="00955C8D"/>
    <w:rsid w:val="00955E88"/>
    <w:rsid w:val="00956362"/>
    <w:rsid w:val="00956416"/>
    <w:rsid w:val="00956A02"/>
    <w:rsid w:val="00956AFD"/>
    <w:rsid w:val="00956B00"/>
    <w:rsid w:val="00957235"/>
    <w:rsid w:val="00957406"/>
    <w:rsid w:val="0095760A"/>
    <w:rsid w:val="00957D91"/>
    <w:rsid w:val="009601AF"/>
    <w:rsid w:val="00960614"/>
    <w:rsid w:val="0096061A"/>
    <w:rsid w:val="00960AF8"/>
    <w:rsid w:val="00960E37"/>
    <w:rsid w:val="00960F5A"/>
    <w:rsid w:val="0096105C"/>
    <w:rsid w:val="00961203"/>
    <w:rsid w:val="00961E43"/>
    <w:rsid w:val="0096207B"/>
    <w:rsid w:val="0096219D"/>
    <w:rsid w:val="00962218"/>
    <w:rsid w:val="0096223E"/>
    <w:rsid w:val="00962799"/>
    <w:rsid w:val="00962A76"/>
    <w:rsid w:val="00962B60"/>
    <w:rsid w:val="00962E64"/>
    <w:rsid w:val="009639D5"/>
    <w:rsid w:val="009644DF"/>
    <w:rsid w:val="00964670"/>
    <w:rsid w:val="00965086"/>
    <w:rsid w:val="009652C5"/>
    <w:rsid w:val="009652DC"/>
    <w:rsid w:val="00965618"/>
    <w:rsid w:val="00965F4F"/>
    <w:rsid w:val="0096652E"/>
    <w:rsid w:val="00966AEF"/>
    <w:rsid w:val="0096703C"/>
    <w:rsid w:val="00967550"/>
    <w:rsid w:val="009676BC"/>
    <w:rsid w:val="00967728"/>
    <w:rsid w:val="00967C3D"/>
    <w:rsid w:val="00970009"/>
    <w:rsid w:val="00970510"/>
    <w:rsid w:val="009705A0"/>
    <w:rsid w:val="009707A3"/>
    <w:rsid w:val="009711A9"/>
    <w:rsid w:val="00971615"/>
    <w:rsid w:val="00971A43"/>
    <w:rsid w:val="00971FA4"/>
    <w:rsid w:val="0097292E"/>
    <w:rsid w:val="00972AE3"/>
    <w:rsid w:val="00972DE8"/>
    <w:rsid w:val="00972E95"/>
    <w:rsid w:val="00972F15"/>
    <w:rsid w:val="00973132"/>
    <w:rsid w:val="00973161"/>
    <w:rsid w:val="0097328A"/>
    <w:rsid w:val="009736CE"/>
    <w:rsid w:val="0097388E"/>
    <w:rsid w:val="0097407B"/>
    <w:rsid w:val="00974A4A"/>
    <w:rsid w:val="00974FE1"/>
    <w:rsid w:val="009759CF"/>
    <w:rsid w:val="00975A05"/>
    <w:rsid w:val="0097603E"/>
    <w:rsid w:val="00976C3F"/>
    <w:rsid w:val="00976CA8"/>
    <w:rsid w:val="0097701C"/>
    <w:rsid w:val="009775EE"/>
    <w:rsid w:val="009775F9"/>
    <w:rsid w:val="00980158"/>
    <w:rsid w:val="0098041E"/>
    <w:rsid w:val="00980798"/>
    <w:rsid w:val="00980880"/>
    <w:rsid w:val="00980A73"/>
    <w:rsid w:val="00980D34"/>
    <w:rsid w:val="00981F08"/>
    <w:rsid w:val="00982233"/>
    <w:rsid w:val="009823F3"/>
    <w:rsid w:val="009828F5"/>
    <w:rsid w:val="00983199"/>
    <w:rsid w:val="009831B3"/>
    <w:rsid w:val="009835F5"/>
    <w:rsid w:val="0098385C"/>
    <w:rsid w:val="009838BD"/>
    <w:rsid w:val="0098391F"/>
    <w:rsid w:val="00983DB8"/>
    <w:rsid w:val="00984089"/>
    <w:rsid w:val="00984734"/>
    <w:rsid w:val="00984EE6"/>
    <w:rsid w:val="009851CA"/>
    <w:rsid w:val="0098576D"/>
    <w:rsid w:val="009857C7"/>
    <w:rsid w:val="009858CC"/>
    <w:rsid w:val="0098597D"/>
    <w:rsid w:val="00985CC9"/>
    <w:rsid w:val="00985FEF"/>
    <w:rsid w:val="00986AE0"/>
    <w:rsid w:val="00986E70"/>
    <w:rsid w:val="00986EE0"/>
    <w:rsid w:val="009872AF"/>
    <w:rsid w:val="00987D48"/>
    <w:rsid w:val="009906F6"/>
    <w:rsid w:val="00990718"/>
    <w:rsid w:val="009908CA"/>
    <w:rsid w:val="0099168E"/>
    <w:rsid w:val="0099184B"/>
    <w:rsid w:val="00991903"/>
    <w:rsid w:val="00991962"/>
    <w:rsid w:val="00991E7C"/>
    <w:rsid w:val="00991EEB"/>
    <w:rsid w:val="00992582"/>
    <w:rsid w:val="00992772"/>
    <w:rsid w:val="00992822"/>
    <w:rsid w:val="00992A32"/>
    <w:rsid w:val="00992AD8"/>
    <w:rsid w:val="00992B34"/>
    <w:rsid w:val="0099307A"/>
    <w:rsid w:val="00993162"/>
    <w:rsid w:val="00993204"/>
    <w:rsid w:val="009936F3"/>
    <w:rsid w:val="00993E21"/>
    <w:rsid w:val="00993E45"/>
    <w:rsid w:val="00993ED5"/>
    <w:rsid w:val="0099403E"/>
    <w:rsid w:val="009942F9"/>
    <w:rsid w:val="009942FF"/>
    <w:rsid w:val="009943FC"/>
    <w:rsid w:val="009944F7"/>
    <w:rsid w:val="009949E5"/>
    <w:rsid w:val="009952F1"/>
    <w:rsid w:val="009953D5"/>
    <w:rsid w:val="00995625"/>
    <w:rsid w:val="009957ED"/>
    <w:rsid w:val="00995C55"/>
    <w:rsid w:val="00995D61"/>
    <w:rsid w:val="00996412"/>
    <w:rsid w:val="00996686"/>
    <w:rsid w:val="00996882"/>
    <w:rsid w:val="00997512"/>
    <w:rsid w:val="009978C8"/>
    <w:rsid w:val="00997D1F"/>
    <w:rsid w:val="00997DCD"/>
    <w:rsid w:val="009A005F"/>
    <w:rsid w:val="009A03EE"/>
    <w:rsid w:val="009A067B"/>
    <w:rsid w:val="009A0769"/>
    <w:rsid w:val="009A0AA5"/>
    <w:rsid w:val="009A0ABA"/>
    <w:rsid w:val="009A0E03"/>
    <w:rsid w:val="009A0E28"/>
    <w:rsid w:val="009A0E88"/>
    <w:rsid w:val="009A12A5"/>
    <w:rsid w:val="009A1475"/>
    <w:rsid w:val="009A14DF"/>
    <w:rsid w:val="009A1619"/>
    <w:rsid w:val="009A1BF8"/>
    <w:rsid w:val="009A1CD1"/>
    <w:rsid w:val="009A23F7"/>
    <w:rsid w:val="009A2594"/>
    <w:rsid w:val="009A28DB"/>
    <w:rsid w:val="009A2B9B"/>
    <w:rsid w:val="009A2C4B"/>
    <w:rsid w:val="009A322E"/>
    <w:rsid w:val="009A39D2"/>
    <w:rsid w:val="009A3B19"/>
    <w:rsid w:val="009A3DFB"/>
    <w:rsid w:val="009A40D1"/>
    <w:rsid w:val="009A41F4"/>
    <w:rsid w:val="009A437E"/>
    <w:rsid w:val="009A45E6"/>
    <w:rsid w:val="009A51D8"/>
    <w:rsid w:val="009A5C2C"/>
    <w:rsid w:val="009A64FC"/>
    <w:rsid w:val="009A6653"/>
    <w:rsid w:val="009A6D92"/>
    <w:rsid w:val="009A7162"/>
    <w:rsid w:val="009A740B"/>
    <w:rsid w:val="009A75E2"/>
    <w:rsid w:val="009A7A9C"/>
    <w:rsid w:val="009B0303"/>
    <w:rsid w:val="009B037B"/>
    <w:rsid w:val="009B03D5"/>
    <w:rsid w:val="009B059D"/>
    <w:rsid w:val="009B0DC6"/>
    <w:rsid w:val="009B1121"/>
    <w:rsid w:val="009B12DD"/>
    <w:rsid w:val="009B1404"/>
    <w:rsid w:val="009B149C"/>
    <w:rsid w:val="009B1543"/>
    <w:rsid w:val="009B156C"/>
    <w:rsid w:val="009B18BA"/>
    <w:rsid w:val="009B1A77"/>
    <w:rsid w:val="009B1C02"/>
    <w:rsid w:val="009B2541"/>
    <w:rsid w:val="009B2B5F"/>
    <w:rsid w:val="009B2BEB"/>
    <w:rsid w:val="009B2F20"/>
    <w:rsid w:val="009B339F"/>
    <w:rsid w:val="009B4802"/>
    <w:rsid w:val="009B4B79"/>
    <w:rsid w:val="009B4C28"/>
    <w:rsid w:val="009B55E2"/>
    <w:rsid w:val="009B5A8E"/>
    <w:rsid w:val="009B606B"/>
    <w:rsid w:val="009B612B"/>
    <w:rsid w:val="009B6486"/>
    <w:rsid w:val="009B6549"/>
    <w:rsid w:val="009B6728"/>
    <w:rsid w:val="009B69A2"/>
    <w:rsid w:val="009B6C82"/>
    <w:rsid w:val="009B6EBD"/>
    <w:rsid w:val="009B736B"/>
    <w:rsid w:val="009B75A6"/>
    <w:rsid w:val="009B7710"/>
    <w:rsid w:val="009B7E3C"/>
    <w:rsid w:val="009C1950"/>
    <w:rsid w:val="009C21E7"/>
    <w:rsid w:val="009C238C"/>
    <w:rsid w:val="009C23D7"/>
    <w:rsid w:val="009C27E7"/>
    <w:rsid w:val="009C295D"/>
    <w:rsid w:val="009C4634"/>
    <w:rsid w:val="009C472C"/>
    <w:rsid w:val="009C4885"/>
    <w:rsid w:val="009C4941"/>
    <w:rsid w:val="009C4BFE"/>
    <w:rsid w:val="009C4CA5"/>
    <w:rsid w:val="009C501C"/>
    <w:rsid w:val="009C51CC"/>
    <w:rsid w:val="009C5451"/>
    <w:rsid w:val="009C55F5"/>
    <w:rsid w:val="009C5AD1"/>
    <w:rsid w:val="009C5C36"/>
    <w:rsid w:val="009C5C5A"/>
    <w:rsid w:val="009C5E65"/>
    <w:rsid w:val="009C6960"/>
    <w:rsid w:val="009C6CAF"/>
    <w:rsid w:val="009C6CF6"/>
    <w:rsid w:val="009C6D40"/>
    <w:rsid w:val="009C6F56"/>
    <w:rsid w:val="009C7137"/>
    <w:rsid w:val="009C74A9"/>
    <w:rsid w:val="009C754D"/>
    <w:rsid w:val="009C7B05"/>
    <w:rsid w:val="009C7B6D"/>
    <w:rsid w:val="009C7F04"/>
    <w:rsid w:val="009C7F8A"/>
    <w:rsid w:val="009C7FF0"/>
    <w:rsid w:val="009D0B69"/>
    <w:rsid w:val="009D0C12"/>
    <w:rsid w:val="009D0F98"/>
    <w:rsid w:val="009D1130"/>
    <w:rsid w:val="009D1484"/>
    <w:rsid w:val="009D17BA"/>
    <w:rsid w:val="009D1852"/>
    <w:rsid w:val="009D1B30"/>
    <w:rsid w:val="009D240A"/>
    <w:rsid w:val="009D25B7"/>
    <w:rsid w:val="009D2677"/>
    <w:rsid w:val="009D2984"/>
    <w:rsid w:val="009D34B5"/>
    <w:rsid w:val="009D3EE0"/>
    <w:rsid w:val="009D42BA"/>
    <w:rsid w:val="009D433A"/>
    <w:rsid w:val="009D4469"/>
    <w:rsid w:val="009D4652"/>
    <w:rsid w:val="009D4AA7"/>
    <w:rsid w:val="009D4F35"/>
    <w:rsid w:val="009D5171"/>
    <w:rsid w:val="009D5D34"/>
    <w:rsid w:val="009D5DA7"/>
    <w:rsid w:val="009D5E1A"/>
    <w:rsid w:val="009D6225"/>
    <w:rsid w:val="009D66F4"/>
    <w:rsid w:val="009D69E9"/>
    <w:rsid w:val="009D6B40"/>
    <w:rsid w:val="009D6EAE"/>
    <w:rsid w:val="009D7070"/>
    <w:rsid w:val="009D7199"/>
    <w:rsid w:val="009D720F"/>
    <w:rsid w:val="009D74C7"/>
    <w:rsid w:val="009D74F5"/>
    <w:rsid w:val="009D76C7"/>
    <w:rsid w:val="009D795B"/>
    <w:rsid w:val="009D7F86"/>
    <w:rsid w:val="009E01E8"/>
    <w:rsid w:val="009E0F9C"/>
    <w:rsid w:val="009E1231"/>
    <w:rsid w:val="009E1255"/>
    <w:rsid w:val="009E244A"/>
    <w:rsid w:val="009E26E3"/>
    <w:rsid w:val="009E27C1"/>
    <w:rsid w:val="009E2960"/>
    <w:rsid w:val="009E29DA"/>
    <w:rsid w:val="009E2B00"/>
    <w:rsid w:val="009E2F51"/>
    <w:rsid w:val="009E309D"/>
    <w:rsid w:val="009E39BE"/>
    <w:rsid w:val="009E3B08"/>
    <w:rsid w:val="009E404B"/>
    <w:rsid w:val="009E41ED"/>
    <w:rsid w:val="009E478E"/>
    <w:rsid w:val="009E4803"/>
    <w:rsid w:val="009E487C"/>
    <w:rsid w:val="009E4898"/>
    <w:rsid w:val="009E4B9C"/>
    <w:rsid w:val="009E50A1"/>
    <w:rsid w:val="009E5514"/>
    <w:rsid w:val="009E562C"/>
    <w:rsid w:val="009E597D"/>
    <w:rsid w:val="009E5A49"/>
    <w:rsid w:val="009E5CEB"/>
    <w:rsid w:val="009E607F"/>
    <w:rsid w:val="009E6318"/>
    <w:rsid w:val="009E6D9C"/>
    <w:rsid w:val="009E769D"/>
    <w:rsid w:val="009E7777"/>
    <w:rsid w:val="009E7919"/>
    <w:rsid w:val="009E7A0B"/>
    <w:rsid w:val="009E7AE7"/>
    <w:rsid w:val="009E7B92"/>
    <w:rsid w:val="009F01FC"/>
    <w:rsid w:val="009F02EE"/>
    <w:rsid w:val="009F072B"/>
    <w:rsid w:val="009F0922"/>
    <w:rsid w:val="009F0964"/>
    <w:rsid w:val="009F09CE"/>
    <w:rsid w:val="009F0A61"/>
    <w:rsid w:val="009F0B09"/>
    <w:rsid w:val="009F0E40"/>
    <w:rsid w:val="009F1039"/>
    <w:rsid w:val="009F114A"/>
    <w:rsid w:val="009F1183"/>
    <w:rsid w:val="009F15E1"/>
    <w:rsid w:val="009F1EF7"/>
    <w:rsid w:val="009F23CF"/>
    <w:rsid w:val="009F2713"/>
    <w:rsid w:val="009F27BE"/>
    <w:rsid w:val="009F290C"/>
    <w:rsid w:val="009F2A93"/>
    <w:rsid w:val="009F2B5C"/>
    <w:rsid w:val="009F2E36"/>
    <w:rsid w:val="009F2F36"/>
    <w:rsid w:val="009F3463"/>
    <w:rsid w:val="009F379A"/>
    <w:rsid w:val="009F37C2"/>
    <w:rsid w:val="009F386F"/>
    <w:rsid w:val="009F3918"/>
    <w:rsid w:val="009F3985"/>
    <w:rsid w:val="009F39A8"/>
    <w:rsid w:val="009F4100"/>
    <w:rsid w:val="009F43C0"/>
    <w:rsid w:val="009F45E5"/>
    <w:rsid w:val="009F47E5"/>
    <w:rsid w:val="009F49C8"/>
    <w:rsid w:val="009F4E6D"/>
    <w:rsid w:val="009F4E92"/>
    <w:rsid w:val="009F4FB2"/>
    <w:rsid w:val="009F5168"/>
    <w:rsid w:val="009F5897"/>
    <w:rsid w:val="009F591C"/>
    <w:rsid w:val="009F5DBF"/>
    <w:rsid w:val="009F5DC7"/>
    <w:rsid w:val="009F5F0E"/>
    <w:rsid w:val="009F6214"/>
    <w:rsid w:val="009F636E"/>
    <w:rsid w:val="009F66AA"/>
    <w:rsid w:val="009F746A"/>
    <w:rsid w:val="009F78D3"/>
    <w:rsid w:val="009F7A53"/>
    <w:rsid w:val="00A004AA"/>
    <w:rsid w:val="00A00620"/>
    <w:rsid w:val="00A00A9D"/>
    <w:rsid w:val="00A015FC"/>
    <w:rsid w:val="00A019B4"/>
    <w:rsid w:val="00A01E1B"/>
    <w:rsid w:val="00A02170"/>
    <w:rsid w:val="00A02A06"/>
    <w:rsid w:val="00A02A20"/>
    <w:rsid w:val="00A036A9"/>
    <w:rsid w:val="00A03A20"/>
    <w:rsid w:val="00A03C74"/>
    <w:rsid w:val="00A03D51"/>
    <w:rsid w:val="00A03E1E"/>
    <w:rsid w:val="00A03EAC"/>
    <w:rsid w:val="00A04052"/>
    <w:rsid w:val="00A0446B"/>
    <w:rsid w:val="00A04573"/>
    <w:rsid w:val="00A04617"/>
    <w:rsid w:val="00A046AF"/>
    <w:rsid w:val="00A04B57"/>
    <w:rsid w:val="00A04FAF"/>
    <w:rsid w:val="00A05B18"/>
    <w:rsid w:val="00A05CBB"/>
    <w:rsid w:val="00A05E3A"/>
    <w:rsid w:val="00A06431"/>
    <w:rsid w:val="00A06502"/>
    <w:rsid w:val="00A06785"/>
    <w:rsid w:val="00A06C4E"/>
    <w:rsid w:val="00A06FCF"/>
    <w:rsid w:val="00A072F1"/>
    <w:rsid w:val="00A075C3"/>
    <w:rsid w:val="00A07A74"/>
    <w:rsid w:val="00A07A7A"/>
    <w:rsid w:val="00A07EDA"/>
    <w:rsid w:val="00A07F30"/>
    <w:rsid w:val="00A10138"/>
    <w:rsid w:val="00A1052D"/>
    <w:rsid w:val="00A10C7E"/>
    <w:rsid w:val="00A10DA7"/>
    <w:rsid w:val="00A1117E"/>
    <w:rsid w:val="00A114FE"/>
    <w:rsid w:val="00A1157B"/>
    <w:rsid w:val="00A11798"/>
    <w:rsid w:val="00A1195D"/>
    <w:rsid w:val="00A122E5"/>
    <w:rsid w:val="00A1236C"/>
    <w:rsid w:val="00A125B7"/>
    <w:rsid w:val="00A12691"/>
    <w:rsid w:val="00A12B71"/>
    <w:rsid w:val="00A12BC2"/>
    <w:rsid w:val="00A12D87"/>
    <w:rsid w:val="00A1308F"/>
    <w:rsid w:val="00A13234"/>
    <w:rsid w:val="00A136C9"/>
    <w:rsid w:val="00A138A8"/>
    <w:rsid w:val="00A1394A"/>
    <w:rsid w:val="00A13A08"/>
    <w:rsid w:val="00A13AED"/>
    <w:rsid w:val="00A13F19"/>
    <w:rsid w:val="00A14033"/>
    <w:rsid w:val="00A145FB"/>
    <w:rsid w:val="00A1513A"/>
    <w:rsid w:val="00A159A0"/>
    <w:rsid w:val="00A15C48"/>
    <w:rsid w:val="00A15CFA"/>
    <w:rsid w:val="00A163E8"/>
    <w:rsid w:val="00A16AF8"/>
    <w:rsid w:val="00A16D41"/>
    <w:rsid w:val="00A1741C"/>
    <w:rsid w:val="00A17643"/>
    <w:rsid w:val="00A1782A"/>
    <w:rsid w:val="00A179D8"/>
    <w:rsid w:val="00A17E52"/>
    <w:rsid w:val="00A17E56"/>
    <w:rsid w:val="00A17FC5"/>
    <w:rsid w:val="00A202CF"/>
    <w:rsid w:val="00A204CB"/>
    <w:rsid w:val="00A20DD7"/>
    <w:rsid w:val="00A2112E"/>
    <w:rsid w:val="00A215F2"/>
    <w:rsid w:val="00A21675"/>
    <w:rsid w:val="00A217FE"/>
    <w:rsid w:val="00A21B51"/>
    <w:rsid w:val="00A222D3"/>
    <w:rsid w:val="00A22B93"/>
    <w:rsid w:val="00A23006"/>
    <w:rsid w:val="00A23695"/>
    <w:rsid w:val="00A236A9"/>
    <w:rsid w:val="00A236AE"/>
    <w:rsid w:val="00A23EDA"/>
    <w:rsid w:val="00A23EF3"/>
    <w:rsid w:val="00A23FB2"/>
    <w:rsid w:val="00A2432A"/>
    <w:rsid w:val="00A24431"/>
    <w:rsid w:val="00A24448"/>
    <w:rsid w:val="00A24498"/>
    <w:rsid w:val="00A2463B"/>
    <w:rsid w:val="00A2466E"/>
    <w:rsid w:val="00A24897"/>
    <w:rsid w:val="00A24CF9"/>
    <w:rsid w:val="00A24D10"/>
    <w:rsid w:val="00A24EE0"/>
    <w:rsid w:val="00A253D6"/>
    <w:rsid w:val="00A25463"/>
    <w:rsid w:val="00A25586"/>
    <w:rsid w:val="00A25A39"/>
    <w:rsid w:val="00A26370"/>
    <w:rsid w:val="00A26B30"/>
    <w:rsid w:val="00A26FFA"/>
    <w:rsid w:val="00A27464"/>
    <w:rsid w:val="00A27531"/>
    <w:rsid w:val="00A277EE"/>
    <w:rsid w:val="00A27DF2"/>
    <w:rsid w:val="00A27EB6"/>
    <w:rsid w:val="00A27F17"/>
    <w:rsid w:val="00A3087F"/>
    <w:rsid w:val="00A308E7"/>
    <w:rsid w:val="00A30ABF"/>
    <w:rsid w:val="00A30E6C"/>
    <w:rsid w:val="00A314E6"/>
    <w:rsid w:val="00A315F9"/>
    <w:rsid w:val="00A31D3E"/>
    <w:rsid w:val="00A31E00"/>
    <w:rsid w:val="00A324B8"/>
    <w:rsid w:val="00A3283C"/>
    <w:rsid w:val="00A329C8"/>
    <w:rsid w:val="00A32F1C"/>
    <w:rsid w:val="00A32FC2"/>
    <w:rsid w:val="00A3315D"/>
    <w:rsid w:val="00A3331C"/>
    <w:rsid w:val="00A3337B"/>
    <w:rsid w:val="00A33472"/>
    <w:rsid w:val="00A338D3"/>
    <w:rsid w:val="00A33F01"/>
    <w:rsid w:val="00A34159"/>
    <w:rsid w:val="00A34647"/>
    <w:rsid w:val="00A346A5"/>
    <w:rsid w:val="00A348FD"/>
    <w:rsid w:val="00A34A24"/>
    <w:rsid w:val="00A34DF9"/>
    <w:rsid w:val="00A34E00"/>
    <w:rsid w:val="00A350FB"/>
    <w:rsid w:val="00A3536F"/>
    <w:rsid w:val="00A35A2B"/>
    <w:rsid w:val="00A35DAC"/>
    <w:rsid w:val="00A35E5E"/>
    <w:rsid w:val="00A35F3A"/>
    <w:rsid w:val="00A35FBD"/>
    <w:rsid w:val="00A36638"/>
    <w:rsid w:val="00A36713"/>
    <w:rsid w:val="00A3672E"/>
    <w:rsid w:val="00A36F73"/>
    <w:rsid w:val="00A36FAE"/>
    <w:rsid w:val="00A4017D"/>
    <w:rsid w:val="00A4051C"/>
    <w:rsid w:val="00A4062C"/>
    <w:rsid w:val="00A40676"/>
    <w:rsid w:val="00A407C6"/>
    <w:rsid w:val="00A40ABD"/>
    <w:rsid w:val="00A40B53"/>
    <w:rsid w:val="00A410BD"/>
    <w:rsid w:val="00A412E3"/>
    <w:rsid w:val="00A4131C"/>
    <w:rsid w:val="00A41465"/>
    <w:rsid w:val="00A41B9A"/>
    <w:rsid w:val="00A41BED"/>
    <w:rsid w:val="00A41D48"/>
    <w:rsid w:val="00A4226D"/>
    <w:rsid w:val="00A42795"/>
    <w:rsid w:val="00A42BC9"/>
    <w:rsid w:val="00A42C76"/>
    <w:rsid w:val="00A42E93"/>
    <w:rsid w:val="00A42EC2"/>
    <w:rsid w:val="00A43031"/>
    <w:rsid w:val="00A43175"/>
    <w:rsid w:val="00A43510"/>
    <w:rsid w:val="00A43A5B"/>
    <w:rsid w:val="00A43BD2"/>
    <w:rsid w:val="00A43C43"/>
    <w:rsid w:val="00A43C51"/>
    <w:rsid w:val="00A43E57"/>
    <w:rsid w:val="00A4552B"/>
    <w:rsid w:val="00A4559A"/>
    <w:rsid w:val="00A455DC"/>
    <w:rsid w:val="00A45D92"/>
    <w:rsid w:val="00A46657"/>
    <w:rsid w:val="00A46B14"/>
    <w:rsid w:val="00A46DCA"/>
    <w:rsid w:val="00A46E67"/>
    <w:rsid w:val="00A470C0"/>
    <w:rsid w:val="00A47508"/>
    <w:rsid w:val="00A475F3"/>
    <w:rsid w:val="00A4797E"/>
    <w:rsid w:val="00A479A5"/>
    <w:rsid w:val="00A47B15"/>
    <w:rsid w:val="00A504B9"/>
    <w:rsid w:val="00A504E9"/>
    <w:rsid w:val="00A507B3"/>
    <w:rsid w:val="00A508F7"/>
    <w:rsid w:val="00A50C58"/>
    <w:rsid w:val="00A50F16"/>
    <w:rsid w:val="00A524BB"/>
    <w:rsid w:val="00A52A4E"/>
    <w:rsid w:val="00A5328B"/>
    <w:rsid w:val="00A533D4"/>
    <w:rsid w:val="00A53691"/>
    <w:rsid w:val="00A5375C"/>
    <w:rsid w:val="00A53829"/>
    <w:rsid w:val="00A53B0B"/>
    <w:rsid w:val="00A53BC7"/>
    <w:rsid w:val="00A53D28"/>
    <w:rsid w:val="00A53FF7"/>
    <w:rsid w:val="00A54323"/>
    <w:rsid w:val="00A546C4"/>
    <w:rsid w:val="00A5474A"/>
    <w:rsid w:val="00A54F03"/>
    <w:rsid w:val="00A54F09"/>
    <w:rsid w:val="00A55296"/>
    <w:rsid w:val="00A5551A"/>
    <w:rsid w:val="00A56047"/>
    <w:rsid w:val="00A56139"/>
    <w:rsid w:val="00A56201"/>
    <w:rsid w:val="00A563E3"/>
    <w:rsid w:val="00A56641"/>
    <w:rsid w:val="00A5679C"/>
    <w:rsid w:val="00A575FA"/>
    <w:rsid w:val="00A5761E"/>
    <w:rsid w:val="00A57FB5"/>
    <w:rsid w:val="00A60442"/>
    <w:rsid w:val="00A60470"/>
    <w:rsid w:val="00A608A7"/>
    <w:rsid w:val="00A608C0"/>
    <w:rsid w:val="00A6096B"/>
    <w:rsid w:val="00A60E2D"/>
    <w:rsid w:val="00A61413"/>
    <w:rsid w:val="00A61766"/>
    <w:rsid w:val="00A617AB"/>
    <w:rsid w:val="00A62302"/>
    <w:rsid w:val="00A629EB"/>
    <w:rsid w:val="00A62DD5"/>
    <w:rsid w:val="00A62EB4"/>
    <w:rsid w:val="00A637EF"/>
    <w:rsid w:val="00A6397B"/>
    <w:rsid w:val="00A63A51"/>
    <w:rsid w:val="00A63CBF"/>
    <w:rsid w:val="00A63D66"/>
    <w:rsid w:val="00A63F73"/>
    <w:rsid w:val="00A64060"/>
    <w:rsid w:val="00A641CE"/>
    <w:rsid w:val="00A64531"/>
    <w:rsid w:val="00A65682"/>
    <w:rsid w:val="00A65E3F"/>
    <w:rsid w:val="00A664FD"/>
    <w:rsid w:val="00A66737"/>
    <w:rsid w:val="00A6674D"/>
    <w:rsid w:val="00A66EAF"/>
    <w:rsid w:val="00A66F4B"/>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8B6"/>
    <w:rsid w:val="00A73B93"/>
    <w:rsid w:val="00A73F75"/>
    <w:rsid w:val="00A74027"/>
    <w:rsid w:val="00A74330"/>
    <w:rsid w:val="00A74F2F"/>
    <w:rsid w:val="00A750C1"/>
    <w:rsid w:val="00A7539F"/>
    <w:rsid w:val="00A75895"/>
    <w:rsid w:val="00A75B57"/>
    <w:rsid w:val="00A75F1F"/>
    <w:rsid w:val="00A7645E"/>
    <w:rsid w:val="00A764A8"/>
    <w:rsid w:val="00A765F4"/>
    <w:rsid w:val="00A76F1F"/>
    <w:rsid w:val="00A77041"/>
    <w:rsid w:val="00A772C6"/>
    <w:rsid w:val="00A77429"/>
    <w:rsid w:val="00A7766A"/>
    <w:rsid w:val="00A77836"/>
    <w:rsid w:val="00A77929"/>
    <w:rsid w:val="00A77DC6"/>
    <w:rsid w:val="00A801EC"/>
    <w:rsid w:val="00A802D5"/>
    <w:rsid w:val="00A80419"/>
    <w:rsid w:val="00A80506"/>
    <w:rsid w:val="00A81386"/>
    <w:rsid w:val="00A8140F"/>
    <w:rsid w:val="00A8142E"/>
    <w:rsid w:val="00A81689"/>
    <w:rsid w:val="00A8173F"/>
    <w:rsid w:val="00A8178D"/>
    <w:rsid w:val="00A81878"/>
    <w:rsid w:val="00A81884"/>
    <w:rsid w:val="00A81C3B"/>
    <w:rsid w:val="00A81C4A"/>
    <w:rsid w:val="00A81F1E"/>
    <w:rsid w:val="00A8207E"/>
    <w:rsid w:val="00A82319"/>
    <w:rsid w:val="00A829CD"/>
    <w:rsid w:val="00A82CA2"/>
    <w:rsid w:val="00A82E5D"/>
    <w:rsid w:val="00A83136"/>
    <w:rsid w:val="00A834BC"/>
    <w:rsid w:val="00A835AE"/>
    <w:rsid w:val="00A835C5"/>
    <w:rsid w:val="00A83A42"/>
    <w:rsid w:val="00A83DA1"/>
    <w:rsid w:val="00A83EB4"/>
    <w:rsid w:val="00A8405D"/>
    <w:rsid w:val="00A84175"/>
    <w:rsid w:val="00A8464D"/>
    <w:rsid w:val="00A84AE6"/>
    <w:rsid w:val="00A84BFC"/>
    <w:rsid w:val="00A8504F"/>
    <w:rsid w:val="00A852DE"/>
    <w:rsid w:val="00A85B3B"/>
    <w:rsid w:val="00A85D54"/>
    <w:rsid w:val="00A8607D"/>
    <w:rsid w:val="00A8621B"/>
    <w:rsid w:val="00A86404"/>
    <w:rsid w:val="00A86737"/>
    <w:rsid w:val="00A86747"/>
    <w:rsid w:val="00A8675D"/>
    <w:rsid w:val="00A868E1"/>
    <w:rsid w:val="00A86B68"/>
    <w:rsid w:val="00A86FDD"/>
    <w:rsid w:val="00A874BC"/>
    <w:rsid w:val="00A87AEC"/>
    <w:rsid w:val="00A87DC6"/>
    <w:rsid w:val="00A9037C"/>
    <w:rsid w:val="00A90761"/>
    <w:rsid w:val="00A90B72"/>
    <w:rsid w:val="00A90FE2"/>
    <w:rsid w:val="00A911F2"/>
    <w:rsid w:val="00A917A5"/>
    <w:rsid w:val="00A91F75"/>
    <w:rsid w:val="00A92391"/>
    <w:rsid w:val="00A925B5"/>
    <w:rsid w:val="00A926C9"/>
    <w:rsid w:val="00A926DF"/>
    <w:rsid w:val="00A92904"/>
    <w:rsid w:val="00A93109"/>
    <w:rsid w:val="00A93986"/>
    <w:rsid w:val="00A93A55"/>
    <w:rsid w:val="00A93E6C"/>
    <w:rsid w:val="00A945C8"/>
    <w:rsid w:val="00A94EC4"/>
    <w:rsid w:val="00A9513A"/>
    <w:rsid w:val="00A9516A"/>
    <w:rsid w:val="00A95267"/>
    <w:rsid w:val="00A95611"/>
    <w:rsid w:val="00A95723"/>
    <w:rsid w:val="00A96363"/>
    <w:rsid w:val="00A96A0D"/>
    <w:rsid w:val="00A96E22"/>
    <w:rsid w:val="00A971B8"/>
    <w:rsid w:val="00A97448"/>
    <w:rsid w:val="00A9754B"/>
    <w:rsid w:val="00A97600"/>
    <w:rsid w:val="00A97A3C"/>
    <w:rsid w:val="00A97A42"/>
    <w:rsid w:val="00A97BE0"/>
    <w:rsid w:val="00A97C78"/>
    <w:rsid w:val="00A97E2B"/>
    <w:rsid w:val="00A97F15"/>
    <w:rsid w:val="00AA0063"/>
    <w:rsid w:val="00AA00A7"/>
    <w:rsid w:val="00AA021D"/>
    <w:rsid w:val="00AA0246"/>
    <w:rsid w:val="00AA03F5"/>
    <w:rsid w:val="00AA0D2A"/>
    <w:rsid w:val="00AA0E2A"/>
    <w:rsid w:val="00AA0FA2"/>
    <w:rsid w:val="00AA1461"/>
    <w:rsid w:val="00AA15F3"/>
    <w:rsid w:val="00AA1A7B"/>
    <w:rsid w:val="00AA1B08"/>
    <w:rsid w:val="00AA1C07"/>
    <w:rsid w:val="00AA1D23"/>
    <w:rsid w:val="00AA1D6A"/>
    <w:rsid w:val="00AA20AD"/>
    <w:rsid w:val="00AA2135"/>
    <w:rsid w:val="00AA2617"/>
    <w:rsid w:val="00AA268D"/>
    <w:rsid w:val="00AA32CA"/>
    <w:rsid w:val="00AA3351"/>
    <w:rsid w:val="00AA3752"/>
    <w:rsid w:val="00AA3B6F"/>
    <w:rsid w:val="00AA3F0D"/>
    <w:rsid w:val="00AA40FD"/>
    <w:rsid w:val="00AA42FC"/>
    <w:rsid w:val="00AA4334"/>
    <w:rsid w:val="00AA434E"/>
    <w:rsid w:val="00AA4812"/>
    <w:rsid w:val="00AA54FA"/>
    <w:rsid w:val="00AA5D96"/>
    <w:rsid w:val="00AA6818"/>
    <w:rsid w:val="00AA6E53"/>
    <w:rsid w:val="00AA7144"/>
    <w:rsid w:val="00AA747C"/>
    <w:rsid w:val="00AA7481"/>
    <w:rsid w:val="00AA74AF"/>
    <w:rsid w:val="00AA7D99"/>
    <w:rsid w:val="00AB03AD"/>
    <w:rsid w:val="00AB05C5"/>
    <w:rsid w:val="00AB085B"/>
    <w:rsid w:val="00AB0867"/>
    <w:rsid w:val="00AB10CD"/>
    <w:rsid w:val="00AB10EB"/>
    <w:rsid w:val="00AB1657"/>
    <w:rsid w:val="00AB17CC"/>
    <w:rsid w:val="00AB18A4"/>
    <w:rsid w:val="00AB1C73"/>
    <w:rsid w:val="00AB1D41"/>
    <w:rsid w:val="00AB1EBF"/>
    <w:rsid w:val="00AB21E5"/>
    <w:rsid w:val="00AB22D2"/>
    <w:rsid w:val="00AB22D3"/>
    <w:rsid w:val="00AB257C"/>
    <w:rsid w:val="00AB274D"/>
    <w:rsid w:val="00AB27E5"/>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85D"/>
    <w:rsid w:val="00AB787B"/>
    <w:rsid w:val="00AB79FF"/>
    <w:rsid w:val="00AB7B26"/>
    <w:rsid w:val="00AB7D75"/>
    <w:rsid w:val="00AC0125"/>
    <w:rsid w:val="00AC0751"/>
    <w:rsid w:val="00AC0801"/>
    <w:rsid w:val="00AC080E"/>
    <w:rsid w:val="00AC08BD"/>
    <w:rsid w:val="00AC0C97"/>
    <w:rsid w:val="00AC0D00"/>
    <w:rsid w:val="00AC11D5"/>
    <w:rsid w:val="00AC131D"/>
    <w:rsid w:val="00AC14AF"/>
    <w:rsid w:val="00AC1853"/>
    <w:rsid w:val="00AC1A3A"/>
    <w:rsid w:val="00AC20E5"/>
    <w:rsid w:val="00AC2150"/>
    <w:rsid w:val="00AC32DA"/>
    <w:rsid w:val="00AC33EC"/>
    <w:rsid w:val="00AC3490"/>
    <w:rsid w:val="00AC35F1"/>
    <w:rsid w:val="00AC387B"/>
    <w:rsid w:val="00AC3ED4"/>
    <w:rsid w:val="00AC40AD"/>
    <w:rsid w:val="00AC416C"/>
    <w:rsid w:val="00AC4846"/>
    <w:rsid w:val="00AC4855"/>
    <w:rsid w:val="00AC53F3"/>
    <w:rsid w:val="00AC591E"/>
    <w:rsid w:val="00AC5C3F"/>
    <w:rsid w:val="00AC5D9D"/>
    <w:rsid w:val="00AC5E0D"/>
    <w:rsid w:val="00AC5E27"/>
    <w:rsid w:val="00AC644D"/>
    <w:rsid w:val="00AC68D2"/>
    <w:rsid w:val="00AC6A85"/>
    <w:rsid w:val="00AC6E49"/>
    <w:rsid w:val="00AC710D"/>
    <w:rsid w:val="00AC788B"/>
    <w:rsid w:val="00AC7E56"/>
    <w:rsid w:val="00AD019D"/>
    <w:rsid w:val="00AD0A68"/>
    <w:rsid w:val="00AD0E6F"/>
    <w:rsid w:val="00AD13CB"/>
    <w:rsid w:val="00AD1801"/>
    <w:rsid w:val="00AD1BAC"/>
    <w:rsid w:val="00AD2BEE"/>
    <w:rsid w:val="00AD2D7F"/>
    <w:rsid w:val="00AD3219"/>
    <w:rsid w:val="00AD3357"/>
    <w:rsid w:val="00AD359D"/>
    <w:rsid w:val="00AD35F8"/>
    <w:rsid w:val="00AD374B"/>
    <w:rsid w:val="00AD3E59"/>
    <w:rsid w:val="00AD4002"/>
    <w:rsid w:val="00AD477D"/>
    <w:rsid w:val="00AD4C0E"/>
    <w:rsid w:val="00AD4CAD"/>
    <w:rsid w:val="00AD4D9A"/>
    <w:rsid w:val="00AD5261"/>
    <w:rsid w:val="00AD54B0"/>
    <w:rsid w:val="00AD5C6B"/>
    <w:rsid w:val="00AD5CD4"/>
    <w:rsid w:val="00AD60C7"/>
    <w:rsid w:val="00AD629A"/>
    <w:rsid w:val="00AD6458"/>
    <w:rsid w:val="00AD6764"/>
    <w:rsid w:val="00AD6779"/>
    <w:rsid w:val="00AD6B96"/>
    <w:rsid w:val="00AD6FDC"/>
    <w:rsid w:val="00AD72E8"/>
    <w:rsid w:val="00AD7489"/>
    <w:rsid w:val="00AD7496"/>
    <w:rsid w:val="00AD789F"/>
    <w:rsid w:val="00AE0555"/>
    <w:rsid w:val="00AE0CC8"/>
    <w:rsid w:val="00AE1289"/>
    <w:rsid w:val="00AE1313"/>
    <w:rsid w:val="00AE13B6"/>
    <w:rsid w:val="00AE16C8"/>
    <w:rsid w:val="00AE1AB8"/>
    <w:rsid w:val="00AE1E64"/>
    <w:rsid w:val="00AE21AC"/>
    <w:rsid w:val="00AE25D5"/>
    <w:rsid w:val="00AE2BDA"/>
    <w:rsid w:val="00AE355B"/>
    <w:rsid w:val="00AE3D76"/>
    <w:rsid w:val="00AE44F6"/>
    <w:rsid w:val="00AE48DD"/>
    <w:rsid w:val="00AE4BE3"/>
    <w:rsid w:val="00AE53EB"/>
    <w:rsid w:val="00AE543D"/>
    <w:rsid w:val="00AE560D"/>
    <w:rsid w:val="00AE570F"/>
    <w:rsid w:val="00AE58EA"/>
    <w:rsid w:val="00AE5B22"/>
    <w:rsid w:val="00AE5D2D"/>
    <w:rsid w:val="00AE5EAA"/>
    <w:rsid w:val="00AE61B3"/>
    <w:rsid w:val="00AE61F5"/>
    <w:rsid w:val="00AE67F7"/>
    <w:rsid w:val="00AE691C"/>
    <w:rsid w:val="00AE73CF"/>
    <w:rsid w:val="00AE78F8"/>
    <w:rsid w:val="00AE7B47"/>
    <w:rsid w:val="00AF0121"/>
    <w:rsid w:val="00AF019B"/>
    <w:rsid w:val="00AF0505"/>
    <w:rsid w:val="00AF0787"/>
    <w:rsid w:val="00AF07DA"/>
    <w:rsid w:val="00AF08C6"/>
    <w:rsid w:val="00AF0987"/>
    <w:rsid w:val="00AF0A66"/>
    <w:rsid w:val="00AF1643"/>
    <w:rsid w:val="00AF1C9F"/>
    <w:rsid w:val="00AF1FFE"/>
    <w:rsid w:val="00AF2D14"/>
    <w:rsid w:val="00AF2E6F"/>
    <w:rsid w:val="00AF3103"/>
    <w:rsid w:val="00AF3494"/>
    <w:rsid w:val="00AF39C7"/>
    <w:rsid w:val="00AF3A89"/>
    <w:rsid w:val="00AF436B"/>
    <w:rsid w:val="00AF4641"/>
    <w:rsid w:val="00AF48B9"/>
    <w:rsid w:val="00AF4A11"/>
    <w:rsid w:val="00AF4B99"/>
    <w:rsid w:val="00AF4C8C"/>
    <w:rsid w:val="00AF4D7E"/>
    <w:rsid w:val="00AF4DFE"/>
    <w:rsid w:val="00AF53E5"/>
    <w:rsid w:val="00AF54B0"/>
    <w:rsid w:val="00AF583B"/>
    <w:rsid w:val="00AF5A21"/>
    <w:rsid w:val="00AF5AEC"/>
    <w:rsid w:val="00AF5D45"/>
    <w:rsid w:val="00AF5DA4"/>
    <w:rsid w:val="00AF5F11"/>
    <w:rsid w:val="00AF6223"/>
    <w:rsid w:val="00AF6473"/>
    <w:rsid w:val="00AF6657"/>
    <w:rsid w:val="00AF69E5"/>
    <w:rsid w:val="00AF6AAD"/>
    <w:rsid w:val="00AF710F"/>
    <w:rsid w:val="00AF782D"/>
    <w:rsid w:val="00AF7848"/>
    <w:rsid w:val="00B0071C"/>
    <w:rsid w:val="00B01152"/>
    <w:rsid w:val="00B02032"/>
    <w:rsid w:val="00B02A81"/>
    <w:rsid w:val="00B02AD4"/>
    <w:rsid w:val="00B02CFB"/>
    <w:rsid w:val="00B02E43"/>
    <w:rsid w:val="00B0315B"/>
    <w:rsid w:val="00B031EF"/>
    <w:rsid w:val="00B036E6"/>
    <w:rsid w:val="00B0382E"/>
    <w:rsid w:val="00B0385F"/>
    <w:rsid w:val="00B039BD"/>
    <w:rsid w:val="00B03BD5"/>
    <w:rsid w:val="00B03E1E"/>
    <w:rsid w:val="00B04265"/>
    <w:rsid w:val="00B04374"/>
    <w:rsid w:val="00B04657"/>
    <w:rsid w:val="00B04811"/>
    <w:rsid w:val="00B04DC8"/>
    <w:rsid w:val="00B04E2A"/>
    <w:rsid w:val="00B053C8"/>
    <w:rsid w:val="00B059B6"/>
    <w:rsid w:val="00B059E3"/>
    <w:rsid w:val="00B05FB3"/>
    <w:rsid w:val="00B062B2"/>
    <w:rsid w:val="00B06336"/>
    <w:rsid w:val="00B069AF"/>
    <w:rsid w:val="00B06CD2"/>
    <w:rsid w:val="00B07099"/>
    <w:rsid w:val="00B07365"/>
    <w:rsid w:val="00B07705"/>
    <w:rsid w:val="00B077D0"/>
    <w:rsid w:val="00B10BCC"/>
    <w:rsid w:val="00B10E84"/>
    <w:rsid w:val="00B1121D"/>
    <w:rsid w:val="00B112A0"/>
    <w:rsid w:val="00B11B43"/>
    <w:rsid w:val="00B11C23"/>
    <w:rsid w:val="00B11C6D"/>
    <w:rsid w:val="00B121DA"/>
    <w:rsid w:val="00B12739"/>
    <w:rsid w:val="00B12990"/>
    <w:rsid w:val="00B12AE1"/>
    <w:rsid w:val="00B12AFE"/>
    <w:rsid w:val="00B1312D"/>
    <w:rsid w:val="00B132B8"/>
    <w:rsid w:val="00B13734"/>
    <w:rsid w:val="00B13C8F"/>
    <w:rsid w:val="00B144C2"/>
    <w:rsid w:val="00B14573"/>
    <w:rsid w:val="00B14586"/>
    <w:rsid w:val="00B145A3"/>
    <w:rsid w:val="00B149FA"/>
    <w:rsid w:val="00B14AC0"/>
    <w:rsid w:val="00B14B27"/>
    <w:rsid w:val="00B150A0"/>
    <w:rsid w:val="00B152C5"/>
    <w:rsid w:val="00B15963"/>
    <w:rsid w:val="00B15B25"/>
    <w:rsid w:val="00B16522"/>
    <w:rsid w:val="00B165B1"/>
    <w:rsid w:val="00B1770C"/>
    <w:rsid w:val="00B17905"/>
    <w:rsid w:val="00B17920"/>
    <w:rsid w:val="00B17998"/>
    <w:rsid w:val="00B17A0B"/>
    <w:rsid w:val="00B17D9A"/>
    <w:rsid w:val="00B17E44"/>
    <w:rsid w:val="00B17E65"/>
    <w:rsid w:val="00B17F8D"/>
    <w:rsid w:val="00B2031D"/>
    <w:rsid w:val="00B20349"/>
    <w:rsid w:val="00B2039E"/>
    <w:rsid w:val="00B2066A"/>
    <w:rsid w:val="00B207D4"/>
    <w:rsid w:val="00B20E8A"/>
    <w:rsid w:val="00B2115A"/>
    <w:rsid w:val="00B21319"/>
    <w:rsid w:val="00B217B6"/>
    <w:rsid w:val="00B21A31"/>
    <w:rsid w:val="00B21BE9"/>
    <w:rsid w:val="00B21CC0"/>
    <w:rsid w:val="00B22632"/>
    <w:rsid w:val="00B22BBA"/>
    <w:rsid w:val="00B22D72"/>
    <w:rsid w:val="00B22DF0"/>
    <w:rsid w:val="00B236E8"/>
    <w:rsid w:val="00B23990"/>
    <w:rsid w:val="00B23A14"/>
    <w:rsid w:val="00B23B06"/>
    <w:rsid w:val="00B23E7D"/>
    <w:rsid w:val="00B23E8E"/>
    <w:rsid w:val="00B24631"/>
    <w:rsid w:val="00B24986"/>
    <w:rsid w:val="00B249B0"/>
    <w:rsid w:val="00B24F7A"/>
    <w:rsid w:val="00B252CF"/>
    <w:rsid w:val="00B25670"/>
    <w:rsid w:val="00B25B82"/>
    <w:rsid w:val="00B25DE3"/>
    <w:rsid w:val="00B25E44"/>
    <w:rsid w:val="00B25EFC"/>
    <w:rsid w:val="00B2646C"/>
    <w:rsid w:val="00B265A4"/>
    <w:rsid w:val="00B272B5"/>
    <w:rsid w:val="00B2797A"/>
    <w:rsid w:val="00B27A7B"/>
    <w:rsid w:val="00B27E52"/>
    <w:rsid w:val="00B27F38"/>
    <w:rsid w:val="00B30099"/>
    <w:rsid w:val="00B300A2"/>
    <w:rsid w:val="00B30AA5"/>
    <w:rsid w:val="00B30B7D"/>
    <w:rsid w:val="00B30C81"/>
    <w:rsid w:val="00B30EB9"/>
    <w:rsid w:val="00B30EC4"/>
    <w:rsid w:val="00B31070"/>
    <w:rsid w:val="00B31342"/>
    <w:rsid w:val="00B31371"/>
    <w:rsid w:val="00B319E7"/>
    <w:rsid w:val="00B31D5F"/>
    <w:rsid w:val="00B323A5"/>
    <w:rsid w:val="00B3241F"/>
    <w:rsid w:val="00B329D6"/>
    <w:rsid w:val="00B32AC3"/>
    <w:rsid w:val="00B3375A"/>
    <w:rsid w:val="00B3384A"/>
    <w:rsid w:val="00B33A56"/>
    <w:rsid w:val="00B33AC6"/>
    <w:rsid w:val="00B33BE7"/>
    <w:rsid w:val="00B33CEA"/>
    <w:rsid w:val="00B3402A"/>
    <w:rsid w:val="00B34124"/>
    <w:rsid w:val="00B34288"/>
    <w:rsid w:val="00B34511"/>
    <w:rsid w:val="00B34550"/>
    <w:rsid w:val="00B35DC8"/>
    <w:rsid w:val="00B35E3F"/>
    <w:rsid w:val="00B366F5"/>
    <w:rsid w:val="00B368A7"/>
    <w:rsid w:val="00B3708D"/>
    <w:rsid w:val="00B3755A"/>
    <w:rsid w:val="00B377EB"/>
    <w:rsid w:val="00B37ABC"/>
    <w:rsid w:val="00B37DFE"/>
    <w:rsid w:val="00B37FD5"/>
    <w:rsid w:val="00B4053A"/>
    <w:rsid w:val="00B405D8"/>
    <w:rsid w:val="00B406FD"/>
    <w:rsid w:val="00B407A5"/>
    <w:rsid w:val="00B40A3E"/>
    <w:rsid w:val="00B40D92"/>
    <w:rsid w:val="00B41D8A"/>
    <w:rsid w:val="00B41EE9"/>
    <w:rsid w:val="00B42140"/>
    <w:rsid w:val="00B421F4"/>
    <w:rsid w:val="00B42395"/>
    <w:rsid w:val="00B42756"/>
    <w:rsid w:val="00B43055"/>
    <w:rsid w:val="00B430F8"/>
    <w:rsid w:val="00B438A1"/>
    <w:rsid w:val="00B43BCE"/>
    <w:rsid w:val="00B43E8A"/>
    <w:rsid w:val="00B44591"/>
    <w:rsid w:val="00B44667"/>
    <w:rsid w:val="00B44A95"/>
    <w:rsid w:val="00B44DF5"/>
    <w:rsid w:val="00B44E8B"/>
    <w:rsid w:val="00B44F41"/>
    <w:rsid w:val="00B450A5"/>
    <w:rsid w:val="00B45210"/>
    <w:rsid w:val="00B4529F"/>
    <w:rsid w:val="00B454BD"/>
    <w:rsid w:val="00B4560D"/>
    <w:rsid w:val="00B45863"/>
    <w:rsid w:val="00B45883"/>
    <w:rsid w:val="00B459FE"/>
    <w:rsid w:val="00B46486"/>
    <w:rsid w:val="00B46784"/>
    <w:rsid w:val="00B46A7D"/>
    <w:rsid w:val="00B4748F"/>
    <w:rsid w:val="00B4782B"/>
    <w:rsid w:val="00B47B5C"/>
    <w:rsid w:val="00B47EAD"/>
    <w:rsid w:val="00B50432"/>
    <w:rsid w:val="00B50594"/>
    <w:rsid w:val="00B51227"/>
    <w:rsid w:val="00B51C2E"/>
    <w:rsid w:val="00B5239D"/>
    <w:rsid w:val="00B5260C"/>
    <w:rsid w:val="00B52D28"/>
    <w:rsid w:val="00B52F99"/>
    <w:rsid w:val="00B532CC"/>
    <w:rsid w:val="00B539E0"/>
    <w:rsid w:val="00B53B3C"/>
    <w:rsid w:val="00B53E36"/>
    <w:rsid w:val="00B540C7"/>
    <w:rsid w:val="00B54150"/>
    <w:rsid w:val="00B542D4"/>
    <w:rsid w:val="00B54675"/>
    <w:rsid w:val="00B5497C"/>
    <w:rsid w:val="00B549FA"/>
    <w:rsid w:val="00B54B1E"/>
    <w:rsid w:val="00B54E06"/>
    <w:rsid w:val="00B55386"/>
    <w:rsid w:val="00B554C3"/>
    <w:rsid w:val="00B555F3"/>
    <w:rsid w:val="00B55B44"/>
    <w:rsid w:val="00B55D40"/>
    <w:rsid w:val="00B56258"/>
    <w:rsid w:val="00B56A35"/>
    <w:rsid w:val="00B56FA6"/>
    <w:rsid w:val="00B576EE"/>
    <w:rsid w:val="00B57731"/>
    <w:rsid w:val="00B57907"/>
    <w:rsid w:val="00B60662"/>
    <w:rsid w:val="00B608CB"/>
    <w:rsid w:val="00B60BE4"/>
    <w:rsid w:val="00B60C3A"/>
    <w:rsid w:val="00B6110E"/>
    <w:rsid w:val="00B61571"/>
    <w:rsid w:val="00B6163C"/>
    <w:rsid w:val="00B61645"/>
    <w:rsid w:val="00B6165B"/>
    <w:rsid w:val="00B61B00"/>
    <w:rsid w:val="00B61D00"/>
    <w:rsid w:val="00B61F2B"/>
    <w:rsid w:val="00B61FCD"/>
    <w:rsid w:val="00B62017"/>
    <w:rsid w:val="00B62865"/>
    <w:rsid w:val="00B6288B"/>
    <w:rsid w:val="00B62A6A"/>
    <w:rsid w:val="00B6303E"/>
    <w:rsid w:val="00B63098"/>
    <w:rsid w:val="00B633A7"/>
    <w:rsid w:val="00B636C1"/>
    <w:rsid w:val="00B63B53"/>
    <w:rsid w:val="00B63B6E"/>
    <w:rsid w:val="00B63C2F"/>
    <w:rsid w:val="00B642BB"/>
    <w:rsid w:val="00B64540"/>
    <w:rsid w:val="00B649D4"/>
    <w:rsid w:val="00B64A52"/>
    <w:rsid w:val="00B64D49"/>
    <w:rsid w:val="00B64D81"/>
    <w:rsid w:val="00B64E2F"/>
    <w:rsid w:val="00B64F84"/>
    <w:rsid w:val="00B6524D"/>
    <w:rsid w:val="00B65335"/>
    <w:rsid w:val="00B6562B"/>
    <w:rsid w:val="00B65B32"/>
    <w:rsid w:val="00B65CD2"/>
    <w:rsid w:val="00B65DA2"/>
    <w:rsid w:val="00B65ED6"/>
    <w:rsid w:val="00B662F0"/>
    <w:rsid w:val="00B6665E"/>
    <w:rsid w:val="00B669ED"/>
    <w:rsid w:val="00B66ABB"/>
    <w:rsid w:val="00B66E3D"/>
    <w:rsid w:val="00B67067"/>
    <w:rsid w:val="00B676A1"/>
    <w:rsid w:val="00B677DC"/>
    <w:rsid w:val="00B67803"/>
    <w:rsid w:val="00B679C3"/>
    <w:rsid w:val="00B70092"/>
    <w:rsid w:val="00B70358"/>
    <w:rsid w:val="00B703B9"/>
    <w:rsid w:val="00B70615"/>
    <w:rsid w:val="00B709CA"/>
    <w:rsid w:val="00B70AFB"/>
    <w:rsid w:val="00B71567"/>
    <w:rsid w:val="00B716DC"/>
    <w:rsid w:val="00B71912"/>
    <w:rsid w:val="00B71E40"/>
    <w:rsid w:val="00B7231F"/>
    <w:rsid w:val="00B7236A"/>
    <w:rsid w:val="00B725ED"/>
    <w:rsid w:val="00B72AC5"/>
    <w:rsid w:val="00B72C36"/>
    <w:rsid w:val="00B72EAF"/>
    <w:rsid w:val="00B735EB"/>
    <w:rsid w:val="00B73A3C"/>
    <w:rsid w:val="00B73B06"/>
    <w:rsid w:val="00B73E8F"/>
    <w:rsid w:val="00B74761"/>
    <w:rsid w:val="00B749DE"/>
    <w:rsid w:val="00B74A68"/>
    <w:rsid w:val="00B74BFA"/>
    <w:rsid w:val="00B75050"/>
    <w:rsid w:val="00B75439"/>
    <w:rsid w:val="00B755FF"/>
    <w:rsid w:val="00B7562E"/>
    <w:rsid w:val="00B756FD"/>
    <w:rsid w:val="00B758D5"/>
    <w:rsid w:val="00B758FB"/>
    <w:rsid w:val="00B75904"/>
    <w:rsid w:val="00B75B7E"/>
    <w:rsid w:val="00B76311"/>
    <w:rsid w:val="00B763BD"/>
    <w:rsid w:val="00B76613"/>
    <w:rsid w:val="00B7681D"/>
    <w:rsid w:val="00B76AB0"/>
    <w:rsid w:val="00B76E95"/>
    <w:rsid w:val="00B77068"/>
    <w:rsid w:val="00B771B0"/>
    <w:rsid w:val="00B7734A"/>
    <w:rsid w:val="00B77519"/>
    <w:rsid w:val="00B77AAC"/>
    <w:rsid w:val="00B77AB2"/>
    <w:rsid w:val="00B77B3E"/>
    <w:rsid w:val="00B77D85"/>
    <w:rsid w:val="00B80086"/>
    <w:rsid w:val="00B803BD"/>
    <w:rsid w:val="00B806AA"/>
    <w:rsid w:val="00B80857"/>
    <w:rsid w:val="00B808A3"/>
    <w:rsid w:val="00B8097B"/>
    <w:rsid w:val="00B80C7F"/>
    <w:rsid w:val="00B81277"/>
    <w:rsid w:val="00B81299"/>
    <w:rsid w:val="00B815A6"/>
    <w:rsid w:val="00B81743"/>
    <w:rsid w:val="00B818B3"/>
    <w:rsid w:val="00B81C9B"/>
    <w:rsid w:val="00B82832"/>
    <w:rsid w:val="00B82987"/>
    <w:rsid w:val="00B82B26"/>
    <w:rsid w:val="00B82D82"/>
    <w:rsid w:val="00B83C44"/>
    <w:rsid w:val="00B8412E"/>
    <w:rsid w:val="00B84296"/>
    <w:rsid w:val="00B844C7"/>
    <w:rsid w:val="00B84681"/>
    <w:rsid w:val="00B84B60"/>
    <w:rsid w:val="00B85691"/>
    <w:rsid w:val="00B85939"/>
    <w:rsid w:val="00B85BBD"/>
    <w:rsid w:val="00B85DD5"/>
    <w:rsid w:val="00B85DE8"/>
    <w:rsid w:val="00B8600B"/>
    <w:rsid w:val="00B86264"/>
    <w:rsid w:val="00B86BA0"/>
    <w:rsid w:val="00B86F4C"/>
    <w:rsid w:val="00B872D6"/>
    <w:rsid w:val="00B8756D"/>
    <w:rsid w:val="00B8785F"/>
    <w:rsid w:val="00B87979"/>
    <w:rsid w:val="00B87F3B"/>
    <w:rsid w:val="00B906FA"/>
    <w:rsid w:val="00B9078F"/>
    <w:rsid w:val="00B90AC8"/>
    <w:rsid w:val="00B90C16"/>
    <w:rsid w:val="00B90D4C"/>
    <w:rsid w:val="00B90F75"/>
    <w:rsid w:val="00B9111A"/>
    <w:rsid w:val="00B9143C"/>
    <w:rsid w:val="00B91640"/>
    <w:rsid w:val="00B91A32"/>
    <w:rsid w:val="00B91A63"/>
    <w:rsid w:val="00B91B05"/>
    <w:rsid w:val="00B91C47"/>
    <w:rsid w:val="00B91E94"/>
    <w:rsid w:val="00B9210D"/>
    <w:rsid w:val="00B928D2"/>
    <w:rsid w:val="00B92E5A"/>
    <w:rsid w:val="00B93616"/>
    <w:rsid w:val="00B93B53"/>
    <w:rsid w:val="00B93CEA"/>
    <w:rsid w:val="00B94197"/>
    <w:rsid w:val="00B94528"/>
    <w:rsid w:val="00B945CA"/>
    <w:rsid w:val="00B9470A"/>
    <w:rsid w:val="00B9480C"/>
    <w:rsid w:val="00B9489C"/>
    <w:rsid w:val="00B94A17"/>
    <w:rsid w:val="00B94C9F"/>
    <w:rsid w:val="00B95180"/>
    <w:rsid w:val="00B960E1"/>
    <w:rsid w:val="00B96941"/>
    <w:rsid w:val="00B96E17"/>
    <w:rsid w:val="00B96EC2"/>
    <w:rsid w:val="00B974EA"/>
    <w:rsid w:val="00B978C1"/>
    <w:rsid w:val="00B97AB6"/>
    <w:rsid w:val="00B97B90"/>
    <w:rsid w:val="00BA09F2"/>
    <w:rsid w:val="00BA0A69"/>
    <w:rsid w:val="00BA0F8A"/>
    <w:rsid w:val="00BA1111"/>
    <w:rsid w:val="00BA1488"/>
    <w:rsid w:val="00BA1729"/>
    <w:rsid w:val="00BA1E1F"/>
    <w:rsid w:val="00BA257D"/>
    <w:rsid w:val="00BA2817"/>
    <w:rsid w:val="00BA2BE8"/>
    <w:rsid w:val="00BA2DA6"/>
    <w:rsid w:val="00BA39A1"/>
    <w:rsid w:val="00BA3DA1"/>
    <w:rsid w:val="00BA3DAF"/>
    <w:rsid w:val="00BA3E67"/>
    <w:rsid w:val="00BA3FE1"/>
    <w:rsid w:val="00BA4048"/>
    <w:rsid w:val="00BA4BB0"/>
    <w:rsid w:val="00BA4D27"/>
    <w:rsid w:val="00BA4FC4"/>
    <w:rsid w:val="00BA55EB"/>
    <w:rsid w:val="00BA59EC"/>
    <w:rsid w:val="00BA5B2F"/>
    <w:rsid w:val="00BA5C3A"/>
    <w:rsid w:val="00BA68F2"/>
    <w:rsid w:val="00BA6CBF"/>
    <w:rsid w:val="00BA7785"/>
    <w:rsid w:val="00BA7C91"/>
    <w:rsid w:val="00BA7E6B"/>
    <w:rsid w:val="00BA7ECF"/>
    <w:rsid w:val="00BA7F56"/>
    <w:rsid w:val="00BB0498"/>
    <w:rsid w:val="00BB04A1"/>
    <w:rsid w:val="00BB11E1"/>
    <w:rsid w:val="00BB140F"/>
    <w:rsid w:val="00BB193F"/>
    <w:rsid w:val="00BB1AD6"/>
    <w:rsid w:val="00BB2F7E"/>
    <w:rsid w:val="00BB30AF"/>
    <w:rsid w:val="00BB328A"/>
    <w:rsid w:val="00BB3345"/>
    <w:rsid w:val="00BB3785"/>
    <w:rsid w:val="00BB449C"/>
    <w:rsid w:val="00BB49A3"/>
    <w:rsid w:val="00BB4DDF"/>
    <w:rsid w:val="00BB4F4E"/>
    <w:rsid w:val="00BB51D6"/>
    <w:rsid w:val="00BB5243"/>
    <w:rsid w:val="00BB528A"/>
    <w:rsid w:val="00BB53FB"/>
    <w:rsid w:val="00BB5650"/>
    <w:rsid w:val="00BB5736"/>
    <w:rsid w:val="00BB5F17"/>
    <w:rsid w:val="00BB5FE7"/>
    <w:rsid w:val="00BB61DC"/>
    <w:rsid w:val="00BB724F"/>
    <w:rsid w:val="00BB7A82"/>
    <w:rsid w:val="00BB7E33"/>
    <w:rsid w:val="00BB7E6F"/>
    <w:rsid w:val="00BB7E71"/>
    <w:rsid w:val="00BB7F45"/>
    <w:rsid w:val="00BC08B1"/>
    <w:rsid w:val="00BC11DE"/>
    <w:rsid w:val="00BC14B2"/>
    <w:rsid w:val="00BC1858"/>
    <w:rsid w:val="00BC19B6"/>
    <w:rsid w:val="00BC1D0D"/>
    <w:rsid w:val="00BC239E"/>
    <w:rsid w:val="00BC274A"/>
    <w:rsid w:val="00BC2879"/>
    <w:rsid w:val="00BC299D"/>
    <w:rsid w:val="00BC2AB1"/>
    <w:rsid w:val="00BC2FA9"/>
    <w:rsid w:val="00BC31FF"/>
    <w:rsid w:val="00BC3478"/>
    <w:rsid w:val="00BC3615"/>
    <w:rsid w:val="00BC3637"/>
    <w:rsid w:val="00BC37CC"/>
    <w:rsid w:val="00BC38A8"/>
    <w:rsid w:val="00BC3DDB"/>
    <w:rsid w:val="00BC43EF"/>
    <w:rsid w:val="00BC458E"/>
    <w:rsid w:val="00BC4BA7"/>
    <w:rsid w:val="00BC4C45"/>
    <w:rsid w:val="00BC5A81"/>
    <w:rsid w:val="00BC5D7A"/>
    <w:rsid w:val="00BC5F3D"/>
    <w:rsid w:val="00BC6231"/>
    <w:rsid w:val="00BC681C"/>
    <w:rsid w:val="00BC6DD0"/>
    <w:rsid w:val="00BC6F6E"/>
    <w:rsid w:val="00BC6FB8"/>
    <w:rsid w:val="00BC7523"/>
    <w:rsid w:val="00BC78FE"/>
    <w:rsid w:val="00BC7F3E"/>
    <w:rsid w:val="00BD0AAA"/>
    <w:rsid w:val="00BD0C50"/>
    <w:rsid w:val="00BD0EFA"/>
    <w:rsid w:val="00BD10A3"/>
    <w:rsid w:val="00BD1CFD"/>
    <w:rsid w:val="00BD25F1"/>
    <w:rsid w:val="00BD25FC"/>
    <w:rsid w:val="00BD2ACD"/>
    <w:rsid w:val="00BD2FDC"/>
    <w:rsid w:val="00BD32C6"/>
    <w:rsid w:val="00BD3441"/>
    <w:rsid w:val="00BD3889"/>
    <w:rsid w:val="00BD3CF8"/>
    <w:rsid w:val="00BD4224"/>
    <w:rsid w:val="00BD4289"/>
    <w:rsid w:val="00BD49A8"/>
    <w:rsid w:val="00BD4AE6"/>
    <w:rsid w:val="00BD5368"/>
    <w:rsid w:val="00BD552C"/>
    <w:rsid w:val="00BD664E"/>
    <w:rsid w:val="00BD67E0"/>
    <w:rsid w:val="00BD6853"/>
    <w:rsid w:val="00BD6921"/>
    <w:rsid w:val="00BD6E23"/>
    <w:rsid w:val="00BD6F0A"/>
    <w:rsid w:val="00BD6F6D"/>
    <w:rsid w:val="00BD73A9"/>
    <w:rsid w:val="00BD75E3"/>
    <w:rsid w:val="00BD775E"/>
    <w:rsid w:val="00BD78A2"/>
    <w:rsid w:val="00BD7B51"/>
    <w:rsid w:val="00BD7EAD"/>
    <w:rsid w:val="00BD7FF2"/>
    <w:rsid w:val="00BE001D"/>
    <w:rsid w:val="00BE002E"/>
    <w:rsid w:val="00BE00B6"/>
    <w:rsid w:val="00BE0579"/>
    <w:rsid w:val="00BE0857"/>
    <w:rsid w:val="00BE0889"/>
    <w:rsid w:val="00BE08DC"/>
    <w:rsid w:val="00BE08F9"/>
    <w:rsid w:val="00BE0B54"/>
    <w:rsid w:val="00BE0C0F"/>
    <w:rsid w:val="00BE1216"/>
    <w:rsid w:val="00BE1797"/>
    <w:rsid w:val="00BE1B16"/>
    <w:rsid w:val="00BE1BE5"/>
    <w:rsid w:val="00BE1EC6"/>
    <w:rsid w:val="00BE21D1"/>
    <w:rsid w:val="00BE22C3"/>
    <w:rsid w:val="00BE2375"/>
    <w:rsid w:val="00BE25DE"/>
    <w:rsid w:val="00BE25E3"/>
    <w:rsid w:val="00BE2622"/>
    <w:rsid w:val="00BE2DB2"/>
    <w:rsid w:val="00BE2E2E"/>
    <w:rsid w:val="00BE2F43"/>
    <w:rsid w:val="00BE30D1"/>
    <w:rsid w:val="00BE351D"/>
    <w:rsid w:val="00BE3526"/>
    <w:rsid w:val="00BE373F"/>
    <w:rsid w:val="00BE3F83"/>
    <w:rsid w:val="00BE48D6"/>
    <w:rsid w:val="00BE49E4"/>
    <w:rsid w:val="00BE5067"/>
    <w:rsid w:val="00BE5087"/>
    <w:rsid w:val="00BE5498"/>
    <w:rsid w:val="00BE54D2"/>
    <w:rsid w:val="00BE55A8"/>
    <w:rsid w:val="00BE56E3"/>
    <w:rsid w:val="00BE5C01"/>
    <w:rsid w:val="00BE5D93"/>
    <w:rsid w:val="00BE629A"/>
    <w:rsid w:val="00BE63C4"/>
    <w:rsid w:val="00BE6758"/>
    <w:rsid w:val="00BE6C79"/>
    <w:rsid w:val="00BE6EB2"/>
    <w:rsid w:val="00BE6F73"/>
    <w:rsid w:val="00BE7BB6"/>
    <w:rsid w:val="00BE7C81"/>
    <w:rsid w:val="00BE7E3D"/>
    <w:rsid w:val="00BE7FFA"/>
    <w:rsid w:val="00BF01C5"/>
    <w:rsid w:val="00BF03D2"/>
    <w:rsid w:val="00BF0447"/>
    <w:rsid w:val="00BF04CD"/>
    <w:rsid w:val="00BF0571"/>
    <w:rsid w:val="00BF05C9"/>
    <w:rsid w:val="00BF0C4F"/>
    <w:rsid w:val="00BF0D59"/>
    <w:rsid w:val="00BF0F77"/>
    <w:rsid w:val="00BF1126"/>
    <w:rsid w:val="00BF1705"/>
    <w:rsid w:val="00BF1B5E"/>
    <w:rsid w:val="00BF1E2F"/>
    <w:rsid w:val="00BF21A3"/>
    <w:rsid w:val="00BF2268"/>
    <w:rsid w:val="00BF2959"/>
    <w:rsid w:val="00BF2A9E"/>
    <w:rsid w:val="00BF2BC2"/>
    <w:rsid w:val="00BF2FA4"/>
    <w:rsid w:val="00BF3E6A"/>
    <w:rsid w:val="00BF3E94"/>
    <w:rsid w:val="00BF3ED2"/>
    <w:rsid w:val="00BF3F3E"/>
    <w:rsid w:val="00BF4115"/>
    <w:rsid w:val="00BF43DA"/>
    <w:rsid w:val="00BF46D1"/>
    <w:rsid w:val="00BF47B5"/>
    <w:rsid w:val="00BF4A75"/>
    <w:rsid w:val="00BF4ACB"/>
    <w:rsid w:val="00BF54EE"/>
    <w:rsid w:val="00BF552A"/>
    <w:rsid w:val="00BF56D6"/>
    <w:rsid w:val="00BF5882"/>
    <w:rsid w:val="00BF5C96"/>
    <w:rsid w:val="00BF5E27"/>
    <w:rsid w:val="00BF656B"/>
    <w:rsid w:val="00BF6A29"/>
    <w:rsid w:val="00BF6A64"/>
    <w:rsid w:val="00BF7537"/>
    <w:rsid w:val="00BF7665"/>
    <w:rsid w:val="00BF7A7B"/>
    <w:rsid w:val="00BF7DD3"/>
    <w:rsid w:val="00C00123"/>
    <w:rsid w:val="00C00448"/>
    <w:rsid w:val="00C00706"/>
    <w:rsid w:val="00C0088C"/>
    <w:rsid w:val="00C00EDC"/>
    <w:rsid w:val="00C015F2"/>
    <w:rsid w:val="00C018E7"/>
    <w:rsid w:val="00C01AE4"/>
    <w:rsid w:val="00C01D16"/>
    <w:rsid w:val="00C02239"/>
    <w:rsid w:val="00C030D6"/>
    <w:rsid w:val="00C0322B"/>
    <w:rsid w:val="00C038C3"/>
    <w:rsid w:val="00C041E9"/>
    <w:rsid w:val="00C04379"/>
    <w:rsid w:val="00C04B64"/>
    <w:rsid w:val="00C05034"/>
    <w:rsid w:val="00C051D6"/>
    <w:rsid w:val="00C0589F"/>
    <w:rsid w:val="00C05CB0"/>
    <w:rsid w:val="00C05D11"/>
    <w:rsid w:val="00C05D6A"/>
    <w:rsid w:val="00C05ED2"/>
    <w:rsid w:val="00C0603E"/>
    <w:rsid w:val="00C06248"/>
    <w:rsid w:val="00C062D0"/>
    <w:rsid w:val="00C0632B"/>
    <w:rsid w:val="00C06AA2"/>
    <w:rsid w:val="00C06B9E"/>
    <w:rsid w:val="00C075D5"/>
    <w:rsid w:val="00C07870"/>
    <w:rsid w:val="00C07D7B"/>
    <w:rsid w:val="00C1067D"/>
    <w:rsid w:val="00C109A8"/>
    <w:rsid w:val="00C111ED"/>
    <w:rsid w:val="00C114CA"/>
    <w:rsid w:val="00C116DB"/>
    <w:rsid w:val="00C1172F"/>
    <w:rsid w:val="00C119C8"/>
    <w:rsid w:val="00C11A05"/>
    <w:rsid w:val="00C11CD5"/>
    <w:rsid w:val="00C11D6B"/>
    <w:rsid w:val="00C11DAB"/>
    <w:rsid w:val="00C11FD0"/>
    <w:rsid w:val="00C12350"/>
    <w:rsid w:val="00C12546"/>
    <w:rsid w:val="00C125DE"/>
    <w:rsid w:val="00C1272F"/>
    <w:rsid w:val="00C128D8"/>
    <w:rsid w:val="00C12F13"/>
    <w:rsid w:val="00C133BE"/>
    <w:rsid w:val="00C136BB"/>
    <w:rsid w:val="00C13D2E"/>
    <w:rsid w:val="00C147A9"/>
    <w:rsid w:val="00C14A4B"/>
    <w:rsid w:val="00C14DB2"/>
    <w:rsid w:val="00C14E2D"/>
    <w:rsid w:val="00C15153"/>
    <w:rsid w:val="00C152E3"/>
    <w:rsid w:val="00C15A59"/>
    <w:rsid w:val="00C160A2"/>
    <w:rsid w:val="00C165FC"/>
    <w:rsid w:val="00C1668C"/>
    <w:rsid w:val="00C16C00"/>
    <w:rsid w:val="00C17620"/>
    <w:rsid w:val="00C1765F"/>
    <w:rsid w:val="00C17E61"/>
    <w:rsid w:val="00C202A9"/>
    <w:rsid w:val="00C20775"/>
    <w:rsid w:val="00C2099B"/>
    <w:rsid w:val="00C20B5A"/>
    <w:rsid w:val="00C20FE1"/>
    <w:rsid w:val="00C21795"/>
    <w:rsid w:val="00C22121"/>
    <w:rsid w:val="00C223F8"/>
    <w:rsid w:val="00C22906"/>
    <w:rsid w:val="00C22A8F"/>
    <w:rsid w:val="00C22DCD"/>
    <w:rsid w:val="00C232BE"/>
    <w:rsid w:val="00C233A5"/>
    <w:rsid w:val="00C2358F"/>
    <w:rsid w:val="00C235B0"/>
    <w:rsid w:val="00C23913"/>
    <w:rsid w:val="00C23C7F"/>
    <w:rsid w:val="00C2403E"/>
    <w:rsid w:val="00C24230"/>
    <w:rsid w:val="00C246B5"/>
    <w:rsid w:val="00C24F2C"/>
    <w:rsid w:val="00C25074"/>
    <w:rsid w:val="00C250C9"/>
    <w:rsid w:val="00C250E5"/>
    <w:rsid w:val="00C25138"/>
    <w:rsid w:val="00C25434"/>
    <w:rsid w:val="00C25490"/>
    <w:rsid w:val="00C25D76"/>
    <w:rsid w:val="00C25E2E"/>
    <w:rsid w:val="00C25E9C"/>
    <w:rsid w:val="00C25ECF"/>
    <w:rsid w:val="00C2618A"/>
    <w:rsid w:val="00C262B2"/>
    <w:rsid w:val="00C264D0"/>
    <w:rsid w:val="00C26763"/>
    <w:rsid w:val="00C26911"/>
    <w:rsid w:val="00C26930"/>
    <w:rsid w:val="00C26AD0"/>
    <w:rsid w:val="00C26B8E"/>
    <w:rsid w:val="00C26DFA"/>
    <w:rsid w:val="00C27EE4"/>
    <w:rsid w:val="00C27F25"/>
    <w:rsid w:val="00C30545"/>
    <w:rsid w:val="00C30BB5"/>
    <w:rsid w:val="00C30BBA"/>
    <w:rsid w:val="00C30BD2"/>
    <w:rsid w:val="00C31028"/>
    <w:rsid w:val="00C3105B"/>
    <w:rsid w:val="00C312ED"/>
    <w:rsid w:val="00C31512"/>
    <w:rsid w:val="00C31F04"/>
    <w:rsid w:val="00C31F5D"/>
    <w:rsid w:val="00C32421"/>
    <w:rsid w:val="00C328B5"/>
    <w:rsid w:val="00C32AA5"/>
    <w:rsid w:val="00C3327E"/>
    <w:rsid w:val="00C3360A"/>
    <w:rsid w:val="00C34116"/>
    <w:rsid w:val="00C34277"/>
    <w:rsid w:val="00C342F8"/>
    <w:rsid w:val="00C343FA"/>
    <w:rsid w:val="00C349FC"/>
    <w:rsid w:val="00C34C1C"/>
    <w:rsid w:val="00C34D64"/>
    <w:rsid w:val="00C34F56"/>
    <w:rsid w:val="00C35129"/>
    <w:rsid w:val="00C3522B"/>
    <w:rsid w:val="00C354B1"/>
    <w:rsid w:val="00C358AA"/>
    <w:rsid w:val="00C35DB1"/>
    <w:rsid w:val="00C35EE2"/>
    <w:rsid w:val="00C35F4F"/>
    <w:rsid w:val="00C360B1"/>
    <w:rsid w:val="00C36615"/>
    <w:rsid w:val="00C36624"/>
    <w:rsid w:val="00C366DE"/>
    <w:rsid w:val="00C36713"/>
    <w:rsid w:val="00C369B1"/>
    <w:rsid w:val="00C370A1"/>
    <w:rsid w:val="00C370E6"/>
    <w:rsid w:val="00C370F4"/>
    <w:rsid w:val="00C37468"/>
    <w:rsid w:val="00C374C4"/>
    <w:rsid w:val="00C37971"/>
    <w:rsid w:val="00C37978"/>
    <w:rsid w:val="00C37B74"/>
    <w:rsid w:val="00C37F1A"/>
    <w:rsid w:val="00C37FA1"/>
    <w:rsid w:val="00C40060"/>
    <w:rsid w:val="00C40422"/>
    <w:rsid w:val="00C40577"/>
    <w:rsid w:val="00C40C8A"/>
    <w:rsid w:val="00C41541"/>
    <w:rsid w:val="00C41DBB"/>
    <w:rsid w:val="00C41E91"/>
    <w:rsid w:val="00C433D8"/>
    <w:rsid w:val="00C43573"/>
    <w:rsid w:val="00C437A0"/>
    <w:rsid w:val="00C43914"/>
    <w:rsid w:val="00C43AFD"/>
    <w:rsid w:val="00C43C41"/>
    <w:rsid w:val="00C43E1D"/>
    <w:rsid w:val="00C4417C"/>
    <w:rsid w:val="00C4419D"/>
    <w:rsid w:val="00C447F4"/>
    <w:rsid w:val="00C45033"/>
    <w:rsid w:val="00C4512F"/>
    <w:rsid w:val="00C45174"/>
    <w:rsid w:val="00C4539F"/>
    <w:rsid w:val="00C457CE"/>
    <w:rsid w:val="00C46F9F"/>
    <w:rsid w:val="00C4736F"/>
    <w:rsid w:val="00C4740D"/>
    <w:rsid w:val="00C4752F"/>
    <w:rsid w:val="00C47767"/>
    <w:rsid w:val="00C50755"/>
    <w:rsid w:val="00C50C5E"/>
    <w:rsid w:val="00C50E19"/>
    <w:rsid w:val="00C50EF1"/>
    <w:rsid w:val="00C51406"/>
    <w:rsid w:val="00C514CA"/>
    <w:rsid w:val="00C51759"/>
    <w:rsid w:val="00C51786"/>
    <w:rsid w:val="00C51D77"/>
    <w:rsid w:val="00C51F09"/>
    <w:rsid w:val="00C525BD"/>
    <w:rsid w:val="00C52AD3"/>
    <w:rsid w:val="00C52E85"/>
    <w:rsid w:val="00C52FCD"/>
    <w:rsid w:val="00C53098"/>
    <w:rsid w:val="00C530B7"/>
    <w:rsid w:val="00C5360B"/>
    <w:rsid w:val="00C536A6"/>
    <w:rsid w:val="00C5421C"/>
    <w:rsid w:val="00C542BD"/>
    <w:rsid w:val="00C543BB"/>
    <w:rsid w:val="00C54685"/>
    <w:rsid w:val="00C54A13"/>
    <w:rsid w:val="00C55089"/>
    <w:rsid w:val="00C5523B"/>
    <w:rsid w:val="00C553D1"/>
    <w:rsid w:val="00C55491"/>
    <w:rsid w:val="00C55611"/>
    <w:rsid w:val="00C5580E"/>
    <w:rsid w:val="00C55924"/>
    <w:rsid w:val="00C56163"/>
    <w:rsid w:val="00C562E0"/>
    <w:rsid w:val="00C56466"/>
    <w:rsid w:val="00C568D9"/>
    <w:rsid w:val="00C569D3"/>
    <w:rsid w:val="00C56B53"/>
    <w:rsid w:val="00C574D1"/>
    <w:rsid w:val="00C57B32"/>
    <w:rsid w:val="00C604F6"/>
    <w:rsid w:val="00C60640"/>
    <w:rsid w:val="00C60976"/>
    <w:rsid w:val="00C60AB1"/>
    <w:rsid w:val="00C61220"/>
    <w:rsid w:val="00C61B2D"/>
    <w:rsid w:val="00C61C88"/>
    <w:rsid w:val="00C61E58"/>
    <w:rsid w:val="00C624F8"/>
    <w:rsid w:val="00C62626"/>
    <w:rsid w:val="00C62723"/>
    <w:rsid w:val="00C62769"/>
    <w:rsid w:val="00C63721"/>
    <w:rsid w:val="00C6398C"/>
    <w:rsid w:val="00C63D35"/>
    <w:rsid w:val="00C64462"/>
    <w:rsid w:val="00C649BE"/>
    <w:rsid w:val="00C65136"/>
    <w:rsid w:val="00C6544E"/>
    <w:rsid w:val="00C65454"/>
    <w:rsid w:val="00C65BF9"/>
    <w:rsid w:val="00C65F29"/>
    <w:rsid w:val="00C65F89"/>
    <w:rsid w:val="00C66A02"/>
    <w:rsid w:val="00C66B37"/>
    <w:rsid w:val="00C66B8B"/>
    <w:rsid w:val="00C66F9E"/>
    <w:rsid w:val="00C66FA7"/>
    <w:rsid w:val="00C671B4"/>
    <w:rsid w:val="00C67812"/>
    <w:rsid w:val="00C67974"/>
    <w:rsid w:val="00C67EC9"/>
    <w:rsid w:val="00C700DE"/>
    <w:rsid w:val="00C70374"/>
    <w:rsid w:val="00C703F3"/>
    <w:rsid w:val="00C70865"/>
    <w:rsid w:val="00C71194"/>
    <w:rsid w:val="00C71322"/>
    <w:rsid w:val="00C715E3"/>
    <w:rsid w:val="00C71B25"/>
    <w:rsid w:val="00C7224A"/>
    <w:rsid w:val="00C72423"/>
    <w:rsid w:val="00C728D6"/>
    <w:rsid w:val="00C728E2"/>
    <w:rsid w:val="00C72A31"/>
    <w:rsid w:val="00C72A5C"/>
    <w:rsid w:val="00C72C38"/>
    <w:rsid w:val="00C73ADE"/>
    <w:rsid w:val="00C74912"/>
    <w:rsid w:val="00C74B49"/>
    <w:rsid w:val="00C74F07"/>
    <w:rsid w:val="00C755CB"/>
    <w:rsid w:val="00C759EE"/>
    <w:rsid w:val="00C75D06"/>
    <w:rsid w:val="00C760CC"/>
    <w:rsid w:val="00C76299"/>
    <w:rsid w:val="00C76EB0"/>
    <w:rsid w:val="00C7704A"/>
    <w:rsid w:val="00C771F1"/>
    <w:rsid w:val="00C77E25"/>
    <w:rsid w:val="00C77F43"/>
    <w:rsid w:val="00C807B7"/>
    <w:rsid w:val="00C81B43"/>
    <w:rsid w:val="00C81E45"/>
    <w:rsid w:val="00C81EF0"/>
    <w:rsid w:val="00C81FDA"/>
    <w:rsid w:val="00C8208A"/>
    <w:rsid w:val="00C8208E"/>
    <w:rsid w:val="00C82206"/>
    <w:rsid w:val="00C82303"/>
    <w:rsid w:val="00C82557"/>
    <w:rsid w:val="00C82574"/>
    <w:rsid w:val="00C8285E"/>
    <w:rsid w:val="00C828D0"/>
    <w:rsid w:val="00C82B41"/>
    <w:rsid w:val="00C82BAB"/>
    <w:rsid w:val="00C8321B"/>
    <w:rsid w:val="00C83B71"/>
    <w:rsid w:val="00C83C77"/>
    <w:rsid w:val="00C8460E"/>
    <w:rsid w:val="00C84627"/>
    <w:rsid w:val="00C84686"/>
    <w:rsid w:val="00C858C0"/>
    <w:rsid w:val="00C85B9E"/>
    <w:rsid w:val="00C86162"/>
    <w:rsid w:val="00C86179"/>
    <w:rsid w:val="00C863C5"/>
    <w:rsid w:val="00C8692F"/>
    <w:rsid w:val="00C86F64"/>
    <w:rsid w:val="00C87303"/>
    <w:rsid w:val="00C90045"/>
    <w:rsid w:val="00C90152"/>
    <w:rsid w:val="00C9032E"/>
    <w:rsid w:val="00C9069E"/>
    <w:rsid w:val="00C90B3B"/>
    <w:rsid w:val="00C90B41"/>
    <w:rsid w:val="00C90C0A"/>
    <w:rsid w:val="00C90D08"/>
    <w:rsid w:val="00C90D0C"/>
    <w:rsid w:val="00C91076"/>
    <w:rsid w:val="00C915CF"/>
    <w:rsid w:val="00C91E45"/>
    <w:rsid w:val="00C921F5"/>
    <w:rsid w:val="00C924A0"/>
    <w:rsid w:val="00C92783"/>
    <w:rsid w:val="00C9295B"/>
    <w:rsid w:val="00C929B6"/>
    <w:rsid w:val="00C932E8"/>
    <w:rsid w:val="00C93684"/>
    <w:rsid w:val="00C93807"/>
    <w:rsid w:val="00C9384E"/>
    <w:rsid w:val="00C93ED0"/>
    <w:rsid w:val="00C9425D"/>
    <w:rsid w:val="00C94634"/>
    <w:rsid w:val="00C94827"/>
    <w:rsid w:val="00C94D7C"/>
    <w:rsid w:val="00C950AA"/>
    <w:rsid w:val="00C95814"/>
    <w:rsid w:val="00C95C1A"/>
    <w:rsid w:val="00C95F72"/>
    <w:rsid w:val="00C95F7F"/>
    <w:rsid w:val="00C96560"/>
    <w:rsid w:val="00C96863"/>
    <w:rsid w:val="00C96910"/>
    <w:rsid w:val="00C96DEB"/>
    <w:rsid w:val="00C9700B"/>
    <w:rsid w:val="00C97184"/>
    <w:rsid w:val="00C97688"/>
    <w:rsid w:val="00C97975"/>
    <w:rsid w:val="00C97D5C"/>
    <w:rsid w:val="00C97E10"/>
    <w:rsid w:val="00C97E61"/>
    <w:rsid w:val="00CA015D"/>
    <w:rsid w:val="00CA022A"/>
    <w:rsid w:val="00CA0697"/>
    <w:rsid w:val="00CA06E2"/>
    <w:rsid w:val="00CA113D"/>
    <w:rsid w:val="00CA132E"/>
    <w:rsid w:val="00CA134A"/>
    <w:rsid w:val="00CA1A6A"/>
    <w:rsid w:val="00CA1AE7"/>
    <w:rsid w:val="00CA1DB6"/>
    <w:rsid w:val="00CA1F99"/>
    <w:rsid w:val="00CA2723"/>
    <w:rsid w:val="00CA2763"/>
    <w:rsid w:val="00CA2E27"/>
    <w:rsid w:val="00CA2FE1"/>
    <w:rsid w:val="00CA3169"/>
    <w:rsid w:val="00CA3364"/>
    <w:rsid w:val="00CA33ED"/>
    <w:rsid w:val="00CA38F3"/>
    <w:rsid w:val="00CA3916"/>
    <w:rsid w:val="00CA43A7"/>
    <w:rsid w:val="00CA453D"/>
    <w:rsid w:val="00CA46F2"/>
    <w:rsid w:val="00CA4B25"/>
    <w:rsid w:val="00CA54F9"/>
    <w:rsid w:val="00CA57DE"/>
    <w:rsid w:val="00CA6358"/>
    <w:rsid w:val="00CA6517"/>
    <w:rsid w:val="00CA6CC9"/>
    <w:rsid w:val="00CA701B"/>
    <w:rsid w:val="00CA767A"/>
    <w:rsid w:val="00CA7901"/>
    <w:rsid w:val="00CA7979"/>
    <w:rsid w:val="00CA7AC2"/>
    <w:rsid w:val="00CA7B83"/>
    <w:rsid w:val="00CB014B"/>
    <w:rsid w:val="00CB01DB"/>
    <w:rsid w:val="00CB071D"/>
    <w:rsid w:val="00CB0D2C"/>
    <w:rsid w:val="00CB0D5D"/>
    <w:rsid w:val="00CB0EF5"/>
    <w:rsid w:val="00CB121B"/>
    <w:rsid w:val="00CB132A"/>
    <w:rsid w:val="00CB15C0"/>
    <w:rsid w:val="00CB1723"/>
    <w:rsid w:val="00CB1B1F"/>
    <w:rsid w:val="00CB1FE0"/>
    <w:rsid w:val="00CB2083"/>
    <w:rsid w:val="00CB20A7"/>
    <w:rsid w:val="00CB231A"/>
    <w:rsid w:val="00CB345D"/>
    <w:rsid w:val="00CB35C0"/>
    <w:rsid w:val="00CB3CA3"/>
    <w:rsid w:val="00CB3F80"/>
    <w:rsid w:val="00CB5308"/>
    <w:rsid w:val="00CB55B7"/>
    <w:rsid w:val="00CB61B3"/>
    <w:rsid w:val="00CB652B"/>
    <w:rsid w:val="00CB6E49"/>
    <w:rsid w:val="00CB6F97"/>
    <w:rsid w:val="00CB70C2"/>
    <w:rsid w:val="00CB7287"/>
    <w:rsid w:val="00CB75C8"/>
    <w:rsid w:val="00CB789F"/>
    <w:rsid w:val="00CB78EC"/>
    <w:rsid w:val="00CB7D02"/>
    <w:rsid w:val="00CB7EBC"/>
    <w:rsid w:val="00CC01A9"/>
    <w:rsid w:val="00CC0DE4"/>
    <w:rsid w:val="00CC0E46"/>
    <w:rsid w:val="00CC1E7E"/>
    <w:rsid w:val="00CC1FB3"/>
    <w:rsid w:val="00CC1FD5"/>
    <w:rsid w:val="00CC21EA"/>
    <w:rsid w:val="00CC2419"/>
    <w:rsid w:val="00CC2616"/>
    <w:rsid w:val="00CC2618"/>
    <w:rsid w:val="00CC2820"/>
    <w:rsid w:val="00CC2A07"/>
    <w:rsid w:val="00CC2DC5"/>
    <w:rsid w:val="00CC2F8A"/>
    <w:rsid w:val="00CC33CD"/>
    <w:rsid w:val="00CC35AE"/>
    <w:rsid w:val="00CC3687"/>
    <w:rsid w:val="00CC4398"/>
    <w:rsid w:val="00CC4744"/>
    <w:rsid w:val="00CC498F"/>
    <w:rsid w:val="00CC605D"/>
    <w:rsid w:val="00CC61DD"/>
    <w:rsid w:val="00CC64A7"/>
    <w:rsid w:val="00CC65BD"/>
    <w:rsid w:val="00CC6B24"/>
    <w:rsid w:val="00CC6BBF"/>
    <w:rsid w:val="00CC6C32"/>
    <w:rsid w:val="00CC6E8D"/>
    <w:rsid w:val="00CC6F67"/>
    <w:rsid w:val="00CC70B0"/>
    <w:rsid w:val="00CC714A"/>
    <w:rsid w:val="00CC71DC"/>
    <w:rsid w:val="00CC7991"/>
    <w:rsid w:val="00CC7BDB"/>
    <w:rsid w:val="00CD002A"/>
    <w:rsid w:val="00CD0AA7"/>
    <w:rsid w:val="00CD0AC9"/>
    <w:rsid w:val="00CD0BAF"/>
    <w:rsid w:val="00CD0DF1"/>
    <w:rsid w:val="00CD1A76"/>
    <w:rsid w:val="00CD1F34"/>
    <w:rsid w:val="00CD216B"/>
    <w:rsid w:val="00CD24AD"/>
    <w:rsid w:val="00CD250C"/>
    <w:rsid w:val="00CD25EE"/>
    <w:rsid w:val="00CD2631"/>
    <w:rsid w:val="00CD270D"/>
    <w:rsid w:val="00CD3012"/>
    <w:rsid w:val="00CD32F4"/>
    <w:rsid w:val="00CD343E"/>
    <w:rsid w:val="00CD351E"/>
    <w:rsid w:val="00CD37F6"/>
    <w:rsid w:val="00CD3B89"/>
    <w:rsid w:val="00CD45EA"/>
    <w:rsid w:val="00CD47BA"/>
    <w:rsid w:val="00CD49A1"/>
    <w:rsid w:val="00CD535B"/>
    <w:rsid w:val="00CD5406"/>
    <w:rsid w:val="00CD5A8C"/>
    <w:rsid w:val="00CD5CC1"/>
    <w:rsid w:val="00CD6998"/>
    <w:rsid w:val="00CD6E96"/>
    <w:rsid w:val="00CD707D"/>
    <w:rsid w:val="00CD714C"/>
    <w:rsid w:val="00CD7B33"/>
    <w:rsid w:val="00CD7E90"/>
    <w:rsid w:val="00CE0070"/>
    <w:rsid w:val="00CE03A7"/>
    <w:rsid w:val="00CE0729"/>
    <w:rsid w:val="00CE0ADC"/>
    <w:rsid w:val="00CE14C7"/>
    <w:rsid w:val="00CE1544"/>
    <w:rsid w:val="00CE15EA"/>
    <w:rsid w:val="00CE168E"/>
    <w:rsid w:val="00CE1B3A"/>
    <w:rsid w:val="00CE1C47"/>
    <w:rsid w:val="00CE206D"/>
    <w:rsid w:val="00CE22B2"/>
    <w:rsid w:val="00CE23DD"/>
    <w:rsid w:val="00CE2B09"/>
    <w:rsid w:val="00CE2BE6"/>
    <w:rsid w:val="00CE2E68"/>
    <w:rsid w:val="00CE3157"/>
    <w:rsid w:val="00CE315A"/>
    <w:rsid w:val="00CE330F"/>
    <w:rsid w:val="00CE344E"/>
    <w:rsid w:val="00CE3A51"/>
    <w:rsid w:val="00CE3D83"/>
    <w:rsid w:val="00CE4161"/>
    <w:rsid w:val="00CE44FB"/>
    <w:rsid w:val="00CE451A"/>
    <w:rsid w:val="00CE4AC9"/>
    <w:rsid w:val="00CE4AE2"/>
    <w:rsid w:val="00CE4E09"/>
    <w:rsid w:val="00CE5011"/>
    <w:rsid w:val="00CE52BC"/>
    <w:rsid w:val="00CE563D"/>
    <w:rsid w:val="00CE5845"/>
    <w:rsid w:val="00CE5F1D"/>
    <w:rsid w:val="00CE649A"/>
    <w:rsid w:val="00CE64CA"/>
    <w:rsid w:val="00CE6764"/>
    <w:rsid w:val="00CE6816"/>
    <w:rsid w:val="00CE68DA"/>
    <w:rsid w:val="00CE6E29"/>
    <w:rsid w:val="00CE745E"/>
    <w:rsid w:val="00CE74DA"/>
    <w:rsid w:val="00CE7926"/>
    <w:rsid w:val="00CF020C"/>
    <w:rsid w:val="00CF0E6E"/>
    <w:rsid w:val="00CF0F5A"/>
    <w:rsid w:val="00CF0FCF"/>
    <w:rsid w:val="00CF1024"/>
    <w:rsid w:val="00CF12AD"/>
    <w:rsid w:val="00CF14DD"/>
    <w:rsid w:val="00CF16C0"/>
    <w:rsid w:val="00CF1E90"/>
    <w:rsid w:val="00CF1EBA"/>
    <w:rsid w:val="00CF23C5"/>
    <w:rsid w:val="00CF25D8"/>
    <w:rsid w:val="00CF2A64"/>
    <w:rsid w:val="00CF2C4D"/>
    <w:rsid w:val="00CF3076"/>
    <w:rsid w:val="00CF31CE"/>
    <w:rsid w:val="00CF32DE"/>
    <w:rsid w:val="00CF389E"/>
    <w:rsid w:val="00CF3AE5"/>
    <w:rsid w:val="00CF3BB0"/>
    <w:rsid w:val="00CF4199"/>
    <w:rsid w:val="00CF55DE"/>
    <w:rsid w:val="00CF625F"/>
    <w:rsid w:val="00CF6433"/>
    <w:rsid w:val="00CF6DEF"/>
    <w:rsid w:val="00CF6ED6"/>
    <w:rsid w:val="00CF7374"/>
    <w:rsid w:val="00CF78F4"/>
    <w:rsid w:val="00D0048B"/>
    <w:rsid w:val="00D005CC"/>
    <w:rsid w:val="00D00B66"/>
    <w:rsid w:val="00D00E1F"/>
    <w:rsid w:val="00D00E87"/>
    <w:rsid w:val="00D01975"/>
    <w:rsid w:val="00D0217B"/>
    <w:rsid w:val="00D021D5"/>
    <w:rsid w:val="00D02590"/>
    <w:rsid w:val="00D02726"/>
    <w:rsid w:val="00D02EE1"/>
    <w:rsid w:val="00D02F3A"/>
    <w:rsid w:val="00D03723"/>
    <w:rsid w:val="00D037A2"/>
    <w:rsid w:val="00D03B67"/>
    <w:rsid w:val="00D03B9A"/>
    <w:rsid w:val="00D03CCF"/>
    <w:rsid w:val="00D04359"/>
    <w:rsid w:val="00D04484"/>
    <w:rsid w:val="00D049AC"/>
    <w:rsid w:val="00D05155"/>
    <w:rsid w:val="00D052F4"/>
    <w:rsid w:val="00D05AD4"/>
    <w:rsid w:val="00D05B87"/>
    <w:rsid w:val="00D05CBB"/>
    <w:rsid w:val="00D061E4"/>
    <w:rsid w:val="00D06269"/>
    <w:rsid w:val="00D06BC9"/>
    <w:rsid w:val="00D070A8"/>
    <w:rsid w:val="00D0743A"/>
    <w:rsid w:val="00D075B6"/>
    <w:rsid w:val="00D07B46"/>
    <w:rsid w:val="00D07DC8"/>
    <w:rsid w:val="00D1009D"/>
    <w:rsid w:val="00D10E50"/>
    <w:rsid w:val="00D1101C"/>
    <w:rsid w:val="00D118DE"/>
    <w:rsid w:val="00D11A4D"/>
    <w:rsid w:val="00D11B0E"/>
    <w:rsid w:val="00D12279"/>
    <w:rsid w:val="00D125F6"/>
    <w:rsid w:val="00D127B6"/>
    <w:rsid w:val="00D12929"/>
    <w:rsid w:val="00D12B2D"/>
    <w:rsid w:val="00D12EAA"/>
    <w:rsid w:val="00D13415"/>
    <w:rsid w:val="00D13FA9"/>
    <w:rsid w:val="00D1457D"/>
    <w:rsid w:val="00D145C8"/>
    <w:rsid w:val="00D14AAF"/>
    <w:rsid w:val="00D150F2"/>
    <w:rsid w:val="00D15140"/>
    <w:rsid w:val="00D156BA"/>
    <w:rsid w:val="00D15892"/>
    <w:rsid w:val="00D15C92"/>
    <w:rsid w:val="00D15DE3"/>
    <w:rsid w:val="00D160FD"/>
    <w:rsid w:val="00D16210"/>
    <w:rsid w:val="00D163A4"/>
    <w:rsid w:val="00D164E0"/>
    <w:rsid w:val="00D16862"/>
    <w:rsid w:val="00D168FD"/>
    <w:rsid w:val="00D16B22"/>
    <w:rsid w:val="00D16CDF"/>
    <w:rsid w:val="00D16DE8"/>
    <w:rsid w:val="00D17250"/>
    <w:rsid w:val="00D17B38"/>
    <w:rsid w:val="00D17CCD"/>
    <w:rsid w:val="00D2015B"/>
    <w:rsid w:val="00D201A3"/>
    <w:rsid w:val="00D20281"/>
    <w:rsid w:val="00D207D3"/>
    <w:rsid w:val="00D20CF9"/>
    <w:rsid w:val="00D21806"/>
    <w:rsid w:val="00D219F2"/>
    <w:rsid w:val="00D222EB"/>
    <w:rsid w:val="00D22A18"/>
    <w:rsid w:val="00D22DF5"/>
    <w:rsid w:val="00D23385"/>
    <w:rsid w:val="00D234AF"/>
    <w:rsid w:val="00D23ACC"/>
    <w:rsid w:val="00D23D30"/>
    <w:rsid w:val="00D23DAC"/>
    <w:rsid w:val="00D24026"/>
    <w:rsid w:val="00D24063"/>
    <w:rsid w:val="00D242B4"/>
    <w:rsid w:val="00D25399"/>
    <w:rsid w:val="00D253CE"/>
    <w:rsid w:val="00D25E08"/>
    <w:rsid w:val="00D25E19"/>
    <w:rsid w:val="00D261B7"/>
    <w:rsid w:val="00D26963"/>
    <w:rsid w:val="00D27011"/>
    <w:rsid w:val="00D27B9E"/>
    <w:rsid w:val="00D30261"/>
    <w:rsid w:val="00D306EA"/>
    <w:rsid w:val="00D307E1"/>
    <w:rsid w:val="00D30A0E"/>
    <w:rsid w:val="00D30A57"/>
    <w:rsid w:val="00D30C17"/>
    <w:rsid w:val="00D30CE4"/>
    <w:rsid w:val="00D30E27"/>
    <w:rsid w:val="00D30FE1"/>
    <w:rsid w:val="00D317E6"/>
    <w:rsid w:val="00D31A2B"/>
    <w:rsid w:val="00D31B22"/>
    <w:rsid w:val="00D31C0A"/>
    <w:rsid w:val="00D326E5"/>
    <w:rsid w:val="00D32AC1"/>
    <w:rsid w:val="00D32DBD"/>
    <w:rsid w:val="00D33181"/>
    <w:rsid w:val="00D3336E"/>
    <w:rsid w:val="00D3350D"/>
    <w:rsid w:val="00D337A1"/>
    <w:rsid w:val="00D33836"/>
    <w:rsid w:val="00D33A86"/>
    <w:rsid w:val="00D33ADA"/>
    <w:rsid w:val="00D33B30"/>
    <w:rsid w:val="00D33D80"/>
    <w:rsid w:val="00D34382"/>
    <w:rsid w:val="00D3478E"/>
    <w:rsid w:val="00D3528B"/>
    <w:rsid w:val="00D35409"/>
    <w:rsid w:val="00D359D6"/>
    <w:rsid w:val="00D35B6D"/>
    <w:rsid w:val="00D35CFB"/>
    <w:rsid w:val="00D35E96"/>
    <w:rsid w:val="00D35FF8"/>
    <w:rsid w:val="00D364E4"/>
    <w:rsid w:val="00D36B8B"/>
    <w:rsid w:val="00D370D4"/>
    <w:rsid w:val="00D37690"/>
    <w:rsid w:val="00D378E4"/>
    <w:rsid w:val="00D37C30"/>
    <w:rsid w:val="00D37CED"/>
    <w:rsid w:val="00D37E60"/>
    <w:rsid w:val="00D37EED"/>
    <w:rsid w:val="00D41579"/>
    <w:rsid w:val="00D418AB"/>
    <w:rsid w:val="00D418E0"/>
    <w:rsid w:val="00D41A06"/>
    <w:rsid w:val="00D41A13"/>
    <w:rsid w:val="00D41B36"/>
    <w:rsid w:val="00D41C9A"/>
    <w:rsid w:val="00D4215D"/>
    <w:rsid w:val="00D42770"/>
    <w:rsid w:val="00D42FD5"/>
    <w:rsid w:val="00D430C2"/>
    <w:rsid w:val="00D43112"/>
    <w:rsid w:val="00D4395F"/>
    <w:rsid w:val="00D43BD5"/>
    <w:rsid w:val="00D43F87"/>
    <w:rsid w:val="00D440BD"/>
    <w:rsid w:val="00D447E0"/>
    <w:rsid w:val="00D44853"/>
    <w:rsid w:val="00D45823"/>
    <w:rsid w:val="00D46412"/>
    <w:rsid w:val="00D46770"/>
    <w:rsid w:val="00D47155"/>
    <w:rsid w:val="00D47286"/>
    <w:rsid w:val="00D4767F"/>
    <w:rsid w:val="00D47685"/>
    <w:rsid w:val="00D4775C"/>
    <w:rsid w:val="00D47D87"/>
    <w:rsid w:val="00D47ED2"/>
    <w:rsid w:val="00D504BE"/>
    <w:rsid w:val="00D507E2"/>
    <w:rsid w:val="00D5081C"/>
    <w:rsid w:val="00D508D3"/>
    <w:rsid w:val="00D508F9"/>
    <w:rsid w:val="00D50B80"/>
    <w:rsid w:val="00D50DF9"/>
    <w:rsid w:val="00D51375"/>
    <w:rsid w:val="00D5156B"/>
    <w:rsid w:val="00D515FB"/>
    <w:rsid w:val="00D517E0"/>
    <w:rsid w:val="00D5185E"/>
    <w:rsid w:val="00D51CE5"/>
    <w:rsid w:val="00D52095"/>
    <w:rsid w:val="00D5271B"/>
    <w:rsid w:val="00D5314C"/>
    <w:rsid w:val="00D53287"/>
    <w:rsid w:val="00D532BE"/>
    <w:rsid w:val="00D532DE"/>
    <w:rsid w:val="00D53471"/>
    <w:rsid w:val="00D536F1"/>
    <w:rsid w:val="00D537DC"/>
    <w:rsid w:val="00D53D29"/>
    <w:rsid w:val="00D53F01"/>
    <w:rsid w:val="00D541C9"/>
    <w:rsid w:val="00D544EA"/>
    <w:rsid w:val="00D548F3"/>
    <w:rsid w:val="00D54A6D"/>
    <w:rsid w:val="00D55AA8"/>
    <w:rsid w:val="00D55C0A"/>
    <w:rsid w:val="00D55DF6"/>
    <w:rsid w:val="00D55F4A"/>
    <w:rsid w:val="00D56012"/>
    <w:rsid w:val="00D56051"/>
    <w:rsid w:val="00D56054"/>
    <w:rsid w:val="00D5626C"/>
    <w:rsid w:val="00D562F3"/>
    <w:rsid w:val="00D5639C"/>
    <w:rsid w:val="00D56538"/>
    <w:rsid w:val="00D571F0"/>
    <w:rsid w:val="00D575B2"/>
    <w:rsid w:val="00D576CE"/>
    <w:rsid w:val="00D60B27"/>
    <w:rsid w:val="00D614CC"/>
    <w:rsid w:val="00D6194E"/>
    <w:rsid w:val="00D61B24"/>
    <w:rsid w:val="00D62052"/>
    <w:rsid w:val="00D620B0"/>
    <w:rsid w:val="00D621E5"/>
    <w:rsid w:val="00D6233D"/>
    <w:rsid w:val="00D62463"/>
    <w:rsid w:val="00D629C9"/>
    <w:rsid w:val="00D62BAB"/>
    <w:rsid w:val="00D6396A"/>
    <w:rsid w:val="00D63D62"/>
    <w:rsid w:val="00D64699"/>
    <w:rsid w:val="00D6478C"/>
    <w:rsid w:val="00D647D5"/>
    <w:rsid w:val="00D64B5F"/>
    <w:rsid w:val="00D64C8F"/>
    <w:rsid w:val="00D651A8"/>
    <w:rsid w:val="00D65AE5"/>
    <w:rsid w:val="00D65EFC"/>
    <w:rsid w:val="00D66699"/>
    <w:rsid w:val="00D66DD9"/>
    <w:rsid w:val="00D66E2B"/>
    <w:rsid w:val="00D67058"/>
    <w:rsid w:val="00D673F5"/>
    <w:rsid w:val="00D67448"/>
    <w:rsid w:val="00D67A3D"/>
    <w:rsid w:val="00D67A43"/>
    <w:rsid w:val="00D67ACC"/>
    <w:rsid w:val="00D70270"/>
    <w:rsid w:val="00D70353"/>
    <w:rsid w:val="00D7078C"/>
    <w:rsid w:val="00D7087E"/>
    <w:rsid w:val="00D70BD9"/>
    <w:rsid w:val="00D70C2C"/>
    <w:rsid w:val="00D70CF3"/>
    <w:rsid w:val="00D70D07"/>
    <w:rsid w:val="00D711C5"/>
    <w:rsid w:val="00D7153C"/>
    <w:rsid w:val="00D7165B"/>
    <w:rsid w:val="00D71BC2"/>
    <w:rsid w:val="00D71BEB"/>
    <w:rsid w:val="00D71CA6"/>
    <w:rsid w:val="00D71D8C"/>
    <w:rsid w:val="00D71E43"/>
    <w:rsid w:val="00D71F47"/>
    <w:rsid w:val="00D72049"/>
    <w:rsid w:val="00D7237F"/>
    <w:rsid w:val="00D724E8"/>
    <w:rsid w:val="00D7258E"/>
    <w:rsid w:val="00D7296D"/>
    <w:rsid w:val="00D72AFB"/>
    <w:rsid w:val="00D72C1D"/>
    <w:rsid w:val="00D73017"/>
    <w:rsid w:val="00D7364F"/>
    <w:rsid w:val="00D736DD"/>
    <w:rsid w:val="00D73D45"/>
    <w:rsid w:val="00D73EB3"/>
    <w:rsid w:val="00D7417B"/>
    <w:rsid w:val="00D744A3"/>
    <w:rsid w:val="00D74582"/>
    <w:rsid w:val="00D745B5"/>
    <w:rsid w:val="00D74AEE"/>
    <w:rsid w:val="00D74B40"/>
    <w:rsid w:val="00D751C2"/>
    <w:rsid w:val="00D753BF"/>
    <w:rsid w:val="00D757BB"/>
    <w:rsid w:val="00D75B40"/>
    <w:rsid w:val="00D75B5D"/>
    <w:rsid w:val="00D7658A"/>
    <w:rsid w:val="00D76675"/>
    <w:rsid w:val="00D7681A"/>
    <w:rsid w:val="00D76CB4"/>
    <w:rsid w:val="00D770CE"/>
    <w:rsid w:val="00D7719C"/>
    <w:rsid w:val="00D77729"/>
    <w:rsid w:val="00D77A52"/>
    <w:rsid w:val="00D77C05"/>
    <w:rsid w:val="00D77C9A"/>
    <w:rsid w:val="00D77E6E"/>
    <w:rsid w:val="00D80C14"/>
    <w:rsid w:val="00D80C1F"/>
    <w:rsid w:val="00D8172F"/>
    <w:rsid w:val="00D81899"/>
    <w:rsid w:val="00D819E2"/>
    <w:rsid w:val="00D81C3A"/>
    <w:rsid w:val="00D82365"/>
    <w:rsid w:val="00D82940"/>
    <w:rsid w:val="00D82BF5"/>
    <w:rsid w:val="00D82CA4"/>
    <w:rsid w:val="00D833B7"/>
    <w:rsid w:val="00D833E8"/>
    <w:rsid w:val="00D83453"/>
    <w:rsid w:val="00D839D4"/>
    <w:rsid w:val="00D840FE"/>
    <w:rsid w:val="00D841A0"/>
    <w:rsid w:val="00D842F5"/>
    <w:rsid w:val="00D84328"/>
    <w:rsid w:val="00D84414"/>
    <w:rsid w:val="00D84485"/>
    <w:rsid w:val="00D844C3"/>
    <w:rsid w:val="00D84979"/>
    <w:rsid w:val="00D85208"/>
    <w:rsid w:val="00D8578E"/>
    <w:rsid w:val="00D858E8"/>
    <w:rsid w:val="00D863E0"/>
    <w:rsid w:val="00D86570"/>
    <w:rsid w:val="00D865A5"/>
    <w:rsid w:val="00D86AE4"/>
    <w:rsid w:val="00D87030"/>
    <w:rsid w:val="00D87807"/>
    <w:rsid w:val="00D87B56"/>
    <w:rsid w:val="00D87FB0"/>
    <w:rsid w:val="00D903B4"/>
    <w:rsid w:val="00D90555"/>
    <w:rsid w:val="00D905F2"/>
    <w:rsid w:val="00D909CA"/>
    <w:rsid w:val="00D90A0E"/>
    <w:rsid w:val="00D90A93"/>
    <w:rsid w:val="00D90D20"/>
    <w:rsid w:val="00D915C2"/>
    <w:rsid w:val="00D916E8"/>
    <w:rsid w:val="00D9193F"/>
    <w:rsid w:val="00D91CAD"/>
    <w:rsid w:val="00D91F22"/>
    <w:rsid w:val="00D9240F"/>
    <w:rsid w:val="00D924D9"/>
    <w:rsid w:val="00D92C3B"/>
    <w:rsid w:val="00D93221"/>
    <w:rsid w:val="00D937AB"/>
    <w:rsid w:val="00D93ED7"/>
    <w:rsid w:val="00D93F94"/>
    <w:rsid w:val="00D9439A"/>
    <w:rsid w:val="00D94400"/>
    <w:rsid w:val="00D944EF"/>
    <w:rsid w:val="00D9484E"/>
    <w:rsid w:val="00D9492A"/>
    <w:rsid w:val="00D94B83"/>
    <w:rsid w:val="00D94D9F"/>
    <w:rsid w:val="00D94F40"/>
    <w:rsid w:val="00D9556D"/>
    <w:rsid w:val="00D95BA5"/>
    <w:rsid w:val="00D95D71"/>
    <w:rsid w:val="00D95E0F"/>
    <w:rsid w:val="00D95EFF"/>
    <w:rsid w:val="00D960B5"/>
    <w:rsid w:val="00D960C8"/>
    <w:rsid w:val="00D961E3"/>
    <w:rsid w:val="00D96C3A"/>
    <w:rsid w:val="00D97A1D"/>
    <w:rsid w:val="00D97BEF"/>
    <w:rsid w:val="00D97DE0"/>
    <w:rsid w:val="00DA096D"/>
    <w:rsid w:val="00DA0ECD"/>
    <w:rsid w:val="00DA161C"/>
    <w:rsid w:val="00DA16C8"/>
    <w:rsid w:val="00DA1E73"/>
    <w:rsid w:val="00DA2058"/>
    <w:rsid w:val="00DA233F"/>
    <w:rsid w:val="00DA2956"/>
    <w:rsid w:val="00DA3041"/>
    <w:rsid w:val="00DA32B2"/>
    <w:rsid w:val="00DA384C"/>
    <w:rsid w:val="00DA451A"/>
    <w:rsid w:val="00DA4DD5"/>
    <w:rsid w:val="00DA4DD8"/>
    <w:rsid w:val="00DA52BF"/>
    <w:rsid w:val="00DA53A4"/>
    <w:rsid w:val="00DA5410"/>
    <w:rsid w:val="00DA5817"/>
    <w:rsid w:val="00DA5AEE"/>
    <w:rsid w:val="00DA5CB2"/>
    <w:rsid w:val="00DA5E28"/>
    <w:rsid w:val="00DA5EF2"/>
    <w:rsid w:val="00DA606D"/>
    <w:rsid w:val="00DA6406"/>
    <w:rsid w:val="00DA660D"/>
    <w:rsid w:val="00DA67DF"/>
    <w:rsid w:val="00DA682D"/>
    <w:rsid w:val="00DA6875"/>
    <w:rsid w:val="00DA6AEF"/>
    <w:rsid w:val="00DA6C09"/>
    <w:rsid w:val="00DA7018"/>
    <w:rsid w:val="00DA782E"/>
    <w:rsid w:val="00DA7ED6"/>
    <w:rsid w:val="00DB059A"/>
    <w:rsid w:val="00DB071D"/>
    <w:rsid w:val="00DB0BCC"/>
    <w:rsid w:val="00DB1195"/>
    <w:rsid w:val="00DB1BD3"/>
    <w:rsid w:val="00DB1CD6"/>
    <w:rsid w:val="00DB1F57"/>
    <w:rsid w:val="00DB2047"/>
    <w:rsid w:val="00DB204B"/>
    <w:rsid w:val="00DB2341"/>
    <w:rsid w:val="00DB2AEB"/>
    <w:rsid w:val="00DB2B3A"/>
    <w:rsid w:val="00DB2C8F"/>
    <w:rsid w:val="00DB2DE8"/>
    <w:rsid w:val="00DB32BE"/>
    <w:rsid w:val="00DB3631"/>
    <w:rsid w:val="00DB3663"/>
    <w:rsid w:val="00DB3878"/>
    <w:rsid w:val="00DB4572"/>
    <w:rsid w:val="00DB4867"/>
    <w:rsid w:val="00DB4ABF"/>
    <w:rsid w:val="00DB5907"/>
    <w:rsid w:val="00DB5DC9"/>
    <w:rsid w:val="00DB5F7D"/>
    <w:rsid w:val="00DB60E6"/>
    <w:rsid w:val="00DB65DB"/>
    <w:rsid w:val="00DB66B6"/>
    <w:rsid w:val="00DB6959"/>
    <w:rsid w:val="00DB6999"/>
    <w:rsid w:val="00DB73F3"/>
    <w:rsid w:val="00DB7CF9"/>
    <w:rsid w:val="00DC00FB"/>
    <w:rsid w:val="00DC0287"/>
    <w:rsid w:val="00DC049C"/>
    <w:rsid w:val="00DC0D8B"/>
    <w:rsid w:val="00DC1351"/>
    <w:rsid w:val="00DC158C"/>
    <w:rsid w:val="00DC16B9"/>
    <w:rsid w:val="00DC1957"/>
    <w:rsid w:val="00DC1A46"/>
    <w:rsid w:val="00DC20B0"/>
    <w:rsid w:val="00DC2461"/>
    <w:rsid w:val="00DC268C"/>
    <w:rsid w:val="00DC2694"/>
    <w:rsid w:val="00DC282C"/>
    <w:rsid w:val="00DC2889"/>
    <w:rsid w:val="00DC2922"/>
    <w:rsid w:val="00DC2B59"/>
    <w:rsid w:val="00DC2BAB"/>
    <w:rsid w:val="00DC2C62"/>
    <w:rsid w:val="00DC30E8"/>
    <w:rsid w:val="00DC3721"/>
    <w:rsid w:val="00DC3BF9"/>
    <w:rsid w:val="00DC3D2D"/>
    <w:rsid w:val="00DC41E1"/>
    <w:rsid w:val="00DC4452"/>
    <w:rsid w:val="00DC4E48"/>
    <w:rsid w:val="00DC50C7"/>
    <w:rsid w:val="00DC51F9"/>
    <w:rsid w:val="00DC5A1A"/>
    <w:rsid w:val="00DC5CEC"/>
    <w:rsid w:val="00DC60F0"/>
    <w:rsid w:val="00DC6167"/>
    <w:rsid w:val="00DC6207"/>
    <w:rsid w:val="00DC6C3B"/>
    <w:rsid w:val="00DC6D9A"/>
    <w:rsid w:val="00DC6F2A"/>
    <w:rsid w:val="00DC726D"/>
    <w:rsid w:val="00DC7591"/>
    <w:rsid w:val="00DC77FD"/>
    <w:rsid w:val="00DC7CE8"/>
    <w:rsid w:val="00DC7F36"/>
    <w:rsid w:val="00DD020C"/>
    <w:rsid w:val="00DD03FF"/>
    <w:rsid w:val="00DD084D"/>
    <w:rsid w:val="00DD0983"/>
    <w:rsid w:val="00DD144C"/>
    <w:rsid w:val="00DD1A7F"/>
    <w:rsid w:val="00DD1C93"/>
    <w:rsid w:val="00DD1CB6"/>
    <w:rsid w:val="00DD267F"/>
    <w:rsid w:val="00DD2D2A"/>
    <w:rsid w:val="00DD305A"/>
    <w:rsid w:val="00DD38C2"/>
    <w:rsid w:val="00DD39EF"/>
    <w:rsid w:val="00DD3C6D"/>
    <w:rsid w:val="00DD3FF4"/>
    <w:rsid w:val="00DD42D3"/>
    <w:rsid w:val="00DD44B6"/>
    <w:rsid w:val="00DD48BF"/>
    <w:rsid w:val="00DD4C9C"/>
    <w:rsid w:val="00DD4D88"/>
    <w:rsid w:val="00DD4FFE"/>
    <w:rsid w:val="00DD503F"/>
    <w:rsid w:val="00DD5104"/>
    <w:rsid w:val="00DD57C3"/>
    <w:rsid w:val="00DD5895"/>
    <w:rsid w:val="00DD5941"/>
    <w:rsid w:val="00DD62F4"/>
    <w:rsid w:val="00DD6A3F"/>
    <w:rsid w:val="00DD6ED2"/>
    <w:rsid w:val="00DD6F19"/>
    <w:rsid w:val="00DD6F39"/>
    <w:rsid w:val="00DD6F9A"/>
    <w:rsid w:val="00DD760B"/>
    <w:rsid w:val="00DE139E"/>
    <w:rsid w:val="00DE1669"/>
    <w:rsid w:val="00DE1BBF"/>
    <w:rsid w:val="00DE1C33"/>
    <w:rsid w:val="00DE1D05"/>
    <w:rsid w:val="00DE20EF"/>
    <w:rsid w:val="00DE2519"/>
    <w:rsid w:val="00DE25CB"/>
    <w:rsid w:val="00DE2C38"/>
    <w:rsid w:val="00DE2CEE"/>
    <w:rsid w:val="00DE2EB8"/>
    <w:rsid w:val="00DE2FEA"/>
    <w:rsid w:val="00DE32D0"/>
    <w:rsid w:val="00DE3490"/>
    <w:rsid w:val="00DE3C2B"/>
    <w:rsid w:val="00DE3D29"/>
    <w:rsid w:val="00DE4314"/>
    <w:rsid w:val="00DE4480"/>
    <w:rsid w:val="00DE458A"/>
    <w:rsid w:val="00DE52C3"/>
    <w:rsid w:val="00DE5577"/>
    <w:rsid w:val="00DE5C18"/>
    <w:rsid w:val="00DE659D"/>
    <w:rsid w:val="00DE66F2"/>
    <w:rsid w:val="00DE68B9"/>
    <w:rsid w:val="00DE6924"/>
    <w:rsid w:val="00DE77DD"/>
    <w:rsid w:val="00DF0AEE"/>
    <w:rsid w:val="00DF0BD1"/>
    <w:rsid w:val="00DF0E1C"/>
    <w:rsid w:val="00DF0F0D"/>
    <w:rsid w:val="00DF1B55"/>
    <w:rsid w:val="00DF1C23"/>
    <w:rsid w:val="00DF2126"/>
    <w:rsid w:val="00DF2569"/>
    <w:rsid w:val="00DF2618"/>
    <w:rsid w:val="00DF2E7F"/>
    <w:rsid w:val="00DF39D1"/>
    <w:rsid w:val="00DF3D8B"/>
    <w:rsid w:val="00DF40CC"/>
    <w:rsid w:val="00DF459A"/>
    <w:rsid w:val="00DF49BF"/>
    <w:rsid w:val="00DF4BF1"/>
    <w:rsid w:val="00DF4CAF"/>
    <w:rsid w:val="00DF4D9C"/>
    <w:rsid w:val="00DF4E10"/>
    <w:rsid w:val="00DF5251"/>
    <w:rsid w:val="00DF52C9"/>
    <w:rsid w:val="00DF53AA"/>
    <w:rsid w:val="00DF55E4"/>
    <w:rsid w:val="00DF5B34"/>
    <w:rsid w:val="00DF5E1D"/>
    <w:rsid w:val="00DF5F76"/>
    <w:rsid w:val="00DF6459"/>
    <w:rsid w:val="00DF678D"/>
    <w:rsid w:val="00DF6A3C"/>
    <w:rsid w:val="00DF6C48"/>
    <w:rsid w:val="00DF7406"/>
    <w:rsid w:val="00DF75B0"/>
    <w:rsid w:val="00DF761F"/>
    <w:rsid w:val="00DF76D2"/>
    <w:rsid w:val="00DF7D7E"/>
    <w:rsid w:val="00DF7E59"/>
    <w:rsid w:val="00E005B2"/>
    <w:rsid w:val="00E00B80"/>
    <w:rsid w:val="00E00CDE"/>
    <w:rsid w:val="00E00F4C"/>
    <w:rsid w:val="00E01222"/>
    <w:rsid w:val="00E01676"/>
    <w:rsid w:val="00E02302"/>
    <w:rsid w:val="00E02699"/>
    <w:rsid w:val="00E028C2"/>
    <w:rsid w:val="00E028DC"/>
    <w:rsid w:val="00E02946"/>
    <w:rsid w:val="00E02D49"/>
    <w:rsid w:val="00E02EE2"/>
    <w:rsid w:val="00E03021"/>
    <w:rsid w:val="00E03198"/>
    <w:rsid w:val="00E0347C"/>
    <w:rsid w:val="00E034DE"/>
    <w:rsid w:val="00E034E9"/>
    <w:rsid w:val="00E03D0F"/>
    <w:rsid w:val="00E04275"/>
    <w:rsid w:val="00E048B6"/>
    <w:rsid w:val="00E04A1E"/>
    <w:rsid w:val="00E04D42"/>
    <w:rsid w:val="00E04F1B"/>
    <w:rsid w:val="00E050AA"/>
    <w:rsid w:val="00E05309"/>
    <w:rsid w:val="00E054CA"/>
    <w:rsid w:val="00E05D7A"/>
    <w:rsid w:val="00E05E4B"/>
    <w:rsid w:val="00E06129"/>
    <w:rsid w:val="00E065C7"/>
    <w:rsid w:val="00E0686F"/>
    <w:rsid w:val="00E0697C"/>
    <w:rsid w:val="00E06A10"/>
    <w:rsid w:val="00E06A86"/>
    <w:rsid w:val="00E06C0A"/>
    <w:rsid w:val="00E06D51"/>
    <w:rsid w:val="00E06E8D"/>
    <w:rsid w:val="00E074A0"/>
    <w:rsid w:val="00E079D5"/>
    <w:rsid w:val="00E1036D"/>
    <w:rsid w:val="00E106C6"/>
    <w:rsid w:val="00E1089D"/>
    <w:rsid w:val="00E109DA"/>
    <w:rsid w:val="00E1152B"/>
    <w:rsid w:val="00E11F65"/>
    <w:rsid w:val="00E122C1"/>
    <w:rsid w:val="00E1259B"/>
    <w:rsid w:val="00E129BF"/>
    <w:rsid w:val="00E1354B"/>
    <w:rsid w:val="00E136DB"/>
    <w:rsid w:val="00E13807"/>
    <w:rsid w:val="00E13842"/>
    <w:rsid w:val="00E138B2"/>
    <w:rsid w:val="00E139F7"/>
    <w:rsid w:val="00E13B5B"/>
    <w:rsid w:val="00E13C03"/>
    <w:rsid w:val="00E13C62"/>
    <w:rsid w:val="00E13F4E"/>
    <w:rsid w:val="00E140E4"/>
    <w:rsid w:val="00E1424F"/>
    <w:rsid w:val="00E144FD"/>
    <w:rsid w:val="00E148C7"/>
    <w:rsid w:val="00E14CF2"/>
    <w:rsid w:val="00E15338"/>
    <w:rsid w:val="00E155D1"/>
    <w:rsid w:val="00E15B17"/>
    <w:rsid w:val="00E15CB2"/>
    <w:rsid w:val="00E15E1B"/>
    <w:rsid w:val="00E15EFB"/>
    <w:rsid w:val="00E15F2D"/>
    <w:rsid w:val="00E16387"/>
    <w:rsid w:val="00E164F5"/>
    <w:rsid w:val="00E16661"/>
    <w:rsid w:val="00E16746"/>
    <w:rsid w:val="00E1694A"/>
    <w:rsid w:val="00E1696D"/>
    <w:rsid w:val="00E16982"/>
    <w:rsid w:val="00E1737F"/>
    <w:rsid w:val="00E17BFF"/>
    <w:rsid w:val="00E17F97"/>
    <w:rsid w:val="00E20806"/>
    <w:rsid w:val="00E20C92"/>
    <w:rsid w:val="00E20D60"/>
    <w:rsid w:val="00E20D7C"/>
    <w:rsid w:val="00E21334"/>
    <w:rsid w:val="00E216A3"/>
    <w:rsid w:val="00E21818"/>
    <w:rsid w:val="00E2293D"/>
    <w:rsid w:val="00E22D68"/>
    <w:rsid w:val="00E2325F"/>
    <w:rsid w:val="00E24A76"/>
    <w:rsid w:val="00E25980"/>
    <w:rsid w:val="00E25BF1"/>
    <w:rsid w:val="00E25CE6"/>
    <w:rsid w:val="00E25DFC"/>
    <w:rsid w:val="00E263D2"/>
    <w:rsid w:val="00E26700"/>
    <w:rsid w:val="00E2693D"/>
    <w:rsid w:val="00E26BD3"/>
    <w:rsid w:val="00E2740F"/>
    <w:rsid w:val="00E27515"/>
    <w:rsid w:val="00E27A4F"/>
    <w:rsid w:val="00E302E0"/>
    <w:rsid w:val="00E304E8"/>
    <w:rsid w:val="00E30C53"/>
    <w:rsid w:val="00E30C75"/>
    <w:rsid w:val="00E31AF0"/>
    <w:rsid w:val="00E31D4C"/>
    <w:rsid w:val="00E31E7A"/>
    <w:rsid w:val="00E31F8E"/>
    <w:rsid w:val="00E32123"/>
    <w:rsid w:val="00E326CC"/>
    <w:rsid w:val="00E3271F"/>
    <w:rsid w:val="00E32826"/>
    <w:rsid w:val="00E329B6"/>
    <w:rsid w:val="00E331BC"/>
    <w:rsid w:val="00E3350A"/>
    <w:rsid w:val="00E33622"/>
    <w:rsid w:val="00E33A05"/>
    <w:rsid w:val="00E33B35"/>
    <w:rsid w:val="00E33EC0"/>
    <w:rsid w:val="00E3428B"/>
    <w:rsid w:val="00E342AE"/>
    <w:rsid w:val="00E34C45"/>
    <w:rsid w:val="00E34CF2"/>
    <w:rsid w:val="00E34E64"/>
    <w:rsid w:val="00E34FE6"/>
    <w:rsid w:val="00E35930"/>
    <w:rsid w:val="00E359EA"/>
    <w:rsid w:val="00E35E1C"/>
    <w:rsid w:val="00E35EEC"/>
    <w:rsid w:val="00E362B6"/>
    <w:rsid w:val="00E36609"/>
    <w:rsid w:val="00E36716"/>
    <w:rsid w:val="00E369AD"/>
    <w:rsid w:val="00E36EC3"/>
    <w:rsid w:val="00E371CB"/>
    <w:rsid w:val="00E37384"/>
    <w:rsid w:val="00E374C0"/>
    <w:rsid w:val="00E378F8"/>
    <w:rsid w:val="00E402FD"/>
    <w:rsid w:val="00E404C9"/>
    <w:rsid w:val="00E40521"/>
    <w:rsid w:val="00E405DE"/>
    <w:rsid w:val="00E40656"/>
    <w:rsid w:val="00E406ED"/>
    <w:rsid w:val="00E40991"/>
    <w:rsid w:val="00E40D50"/>
    <w:rsid w:val="00E41456"/>
    <w:rsid w:val="00E414FC"/>
    <w:rsid w:val="00E41719"/>
    <w:rsid w:val="00E4175E"/>
    <w:rsid w:val="00E41A5A"/>
    <w:rsid w:val="00E41AF0"/>
    <w:rsid w:val="00E41D7A"/>
    <w:rsid w:val="00E42435"/>
    <w:rsid w:val="00E42918"/>
    <w:rsid w:val="00E42A7D"/>
    <w:rsid w:val="00E43163"/>
    <w:rsid w:val="00E43713"/>
    <w:rsid w:val="00E437DC"/>
    <w:rsid w:val="00E438BD"/>
    <w:rsid w:val="00E43C7A"/>
    <w:rsid w:val="00E44007"/>
    <w:rsid w:val="00E44258"/>
    <w:rsid w:val="00E44554"/>
    <w:rsid w:val="00E446AC"/>
    <w:rsid w:val="00E449A8"/>
    <w:rsid w:val="00E44C49"/>
    <w:rsid w:val="00E44C9E"/>
    <w:rsid w:val="00E44DDD"/>
    <w:rsid w:val="00E44FDC"/>
    <w:rsid w:val="00E450FF"/>
    <w:rsid w:val="00E4515F"/>
    <w:rsid w:val="00E451D0"/>
    <w:rsid w:val="00E45216"/>
    <w:rsid w:val="00E45259"/>
    <w:rsid w:val="00E452CC"/>
    <w:rsid w:val="00E45325"/>
    <w:rsid w:val="00E453FE"/>
    <w:rsid w:val="00E45D09"/>
    <w:rsid w:val="00E46038"/>
    <w:rsid w:val="00E465CD"/>
    <w:rsid w:val="00E46764"/>
    <w:rsid w:val="00E467D2"/>
    <w:rsid w:val="00E46E89"/>
    <w:rsid w:val="00E46EE7"/>
    <w:rsid w:val="00E47090"/>
    <w:rsid w:val="00E47542"/>
    <w:rsid w:val="00E475B1"/>
    <w:rsid w:val="00E47A5A"/>
    <w:rsid w:val="00E47BF7"/>
    <w:rsid w:val="00E50048"/>
    <w:rsid w:val="00E505E3"/>
    <w:rsid w:val="00E50749"/>
    <w:rsid w:val="00E51397"/>
    <w:rsid w:val="00E5168A"/>
    <w:rsid w:val="00E51D84"/>
    <w:rsid w:val="00E51EBC"/>
    <w:rsid w:val="00E51FFA"/>
    <w:rsid w:val="00E52140"/>
    <w:rsid w:val="00E5215D"/>
    <w:rsid w:val="00E5228E"/>
    <w:rsid w:val="00E522A4"/>
    <w:rsid w:val="00E528F7"/>
    <w:rsid w:val="00E529CA"/>
    <w:rsid w:val="00E52C86"/>
    <w:rsid w:val="00E53359"/>
    <w:rsid w:val="00E53A6C"/>
    <w:rsid w:val="00E53B80"/>
    <w:rsid w:val="00E53CBD"/>
    <w:rsid w:val="00E53F28"/>
    <w:rsid w:val="00E54070"/>
    <w:rsid w:val="00E54095"/>
    <w:rsid w:val="00E542CA"/>
    <w:rsid w:val="00E54347"/>
    <w:rsid w:val="00E54594"/>
    <w:rsid w:val="00E54668"/>
    <w:rsid w:val="00E54855"/>
    <w:rsid w:val="00E54D41"/>
    <w:rsid w:val="00E55215"/>
    <w:rsid w:val="00E55216"/>
    <w:rsid w:val="00E55D4F"/>
    <w:rsid w:val="00E560C4"/>
    <w:rsid w:val="00E56109"/>
    <w:rsid w:val="00E5618F"/>
    <w:rsid w:val="00E56547"/>
    <w:rsid w:val="00E56D4D"/>
    <w:rsid w:val="00E56E58"/>
    <w:rsid w:val="00E56F83"/>
    <w:rsid w:val="00E5719E"/>
    <w:rsid w:val="00E573E2"/>
    <w:rsid w:val="00E57805"/>
    <w:rsid w:val="00E5787C"/>
    <w:rsid w:val="00E601C2"/>
    <w:rsid w:val="00E60545"/>
    <w:rsid w:val="00E60B78"/>
    <w:rsid w:val="00E611DB"/>
    <w:rsid w:val="00E616EF"/>
    <w:rsid w:val="00E61B1E"/>
    <w:rsid w:val="00E623DE"/>
    <w:rsid w:val="00E623FA"/>
    <w:rsid w:val="00E631B6"/>
    <w:rsid w:val="00E635D0"/>
    <w:rsid w:val="00E63657"/>
    <w:rsid w:val="00E637B4"/>
    <w:rsid w:val="00E63FC9"/>
    <w:rsid w:val="00E64514"/>
    <w:rsid w:val="00E6472E"/>
    <w:rsid w:val="00E64A4E"/>
    <w:rsid w:val="00E64BEA"/>
    <w:rsid w:val="00E64C11"/>
    <w:rsid w:val="00E6503A"/>
    <w:rsid w:val="00E650D8"/>
    <w:rsid w:val="00E65162"/>
    <w:rsid w:val="00E65565"/>
    <w:rsid w:val="00E65580"/>
    <w:rsid w:val="00E65871"/>
    <w:rsid w:val="00E658E1"/>
    <w:rsid w:val="00E65E95"/>
    <w:rsid w:val="00E6625E"/>
    <w:rsid w:val="00E66407"/>
    <w:rsid w:val="00E669EE"/>
    <w:rsid w:val="00E66E82"/>
    <w:rsid w:val="00E670E6"/>
    <w:rsid w:val="00E672C8"/>
    <w:rsid w:val="00E6762C"/>
    <w:rsid w:val="00E67647"/>
    <w:rsid w:val="00E67D6C"/>
    <w:rsid w:val="00E67DCA"/>
    <w:rsid w:val="00E67E1F"/>
    <w:rsid w:val="00E700FF"/>
    <w:rsid w:val="00E70618"/>
    <w:rsid w:val="00E7082F"/>
    <w:rsid w:val="00E708A2"/>
    <w:rsid w:val="00E70A78"/>
    <w:rsid w:val="00E70C35"/>
    <w:rsid w:val="00E70D49"/>
    <w:rsid w:val="00E70D78"/>
    <w:rsid w:val="00E70D8D"/>
    <w:rsid w:val="00E70E1E"/>
    <w:rsid w:val="00E70ECE"/>
    <w:rsid w:val="00E70FD6"/>
    <w:rsid w:val="00E71AD3"/>
    <w:rsid w:val="00E71C8A"/>
    <w:rsid w:val="00E71FD8"/>
    <w:rsid w:val="00E727B2"/>
    <w:rsid w:val="00E72CE8"/>
    <w:rsid w:val="00E72EBB"/>
    <w:rsid w:val="00E73102"/>
    <w:rsid w:val="00E736EB"/>
    <w:rsid w:val="00E73C4B"/>
    <w:rsid w:val="00E73DE8"/>
    <w:rsid w:val="00E73E87"/>
    <w:rsid w:val="00E73FA1"/>
    <w:rsid w:val="00E741BE"/>
    <w:rsid w:val="00E74348"/>
    <w:rsid w:val="00E7442D"/>
    <w:rsid w:val="00E744B5"/>
    <w:rsid w:val="00E74FBA"/>
    <w:rsid w:val="00E750FC"/>
    <w:rsid w:val="00E756E8"/>
    <w:rsid w:val="00E76080"/>
    <w:rsid w:val="00E76209"/>
    <w:rsid w:val="00E76409"/>
    <w:rsid w:val="00E76424"/>
    <w:rsid w:val="00E765FE"/>
    <w:rsid w:val="00E767F7"/>
    <w:rsid w:val="00E76D58"/>
    <w:rsid w:val="00E77C0E"/>
    <w:rsid w:val="00E77C6D"/>
    <w:rsid w:val="00E80380"/>
    <w:rsid w:val="00E80562"/>
    <w:rsid w:val="00E8081B"/>
    <w:rsid w:val="00E80E32"/>
    <w:rsid w:val="00E814B0"/>
    <w:rsid w:val="00E816BC"/>
    <w:rsid w:val="00E81AE3"/>
    <w:rsid w:val="00E81BA5"/>
    <w:rsid w:val="00E81E22"/>
    <w:rsid w:val="00E820A8"/>
    <w:rsid w:val="00E8218E"/>
    <w:rsid w:val="00E82BBB"/>
    <w:rsid w:val="00E82F0D"/>
    <w:rsid w:val="00E8385A"/>
    <w:rsid w:val="00E839D5"/>
    <w:rsid w:val="00E84052"/>
    <w:rsid w:val="00E84571"/>
    <w:rsid w:val="00E8473F"/>
    <w:rsid w:val="00E847A8"/>
    <w:rsid w:val="00E84BC7"/>
    <w:rsid w:val="00E85679"/>
    <w:rsid w:val="00E85A79"/>
    <w:rsid w:val="00E85AE3"/>
    <w:rsid w:val="00E8642D"/>
    <w:rsid w:val="00E86484"/>
    <w:rsid w:val="00E868AC"/>
    <w:rsid w:val="00E86B47"/>
    <w:rsid w:val="00E86F55"/>
    <w:rsid w:val="00E86F80"/>
    <w:rsid w:val="00E87B68"/>
    <w:rsid w:val="00E9042E"/>
    <w:rsid w:val="00E90601"/>
    <w:rsid w:val="00E906D1"/>
    <w:rsid w:val="00E907F7"/>
    <w:rsid w:val="00E90E1B"/>
    <w:rsid w:val="00E9119C"/>
    <w:rsid w:val="00E913C9"/>
    <w:rsid w:val="00E9145A"/>
    <w:rsid w:val="00E919EF"/>
    <w:rsid w:val="00E91AB8"/>
    <w:rsid w:val="00E91BA5"/>
    <w:rsid w:val="00E91CF3"/>
    <w:rsid w:val="00E9227E"/>
    <w:rsid w:val="00E922DF"/>
    <w:rsid w:val="00E924D8"/>
    <w:rsid w:val="00E926A1"/>
    <w:rsid w:val="00E9270C"/>
    <w:rsid w:val="00E92DE9"/>
    <w:rsid w:val="00E933AA"/>
    <w:rsid w:val="00E93847"/>
    <w:rsid w:val="00E93B61"/>
    <w:rsid w:val="00E93E2C"/>
    <w:rsid w:val="00E941F2"/>
    <w:rsid w:val="00E9437F"/>
    <w:rsid w:val="00E94474"/>
    <w:rsid w:val="00E94661"/>
    <w:rsid w:val="00E9485B"/>
    <w:rsid w:val="00E94A4A"/>
    <w:rsid w:val="00E94B4B"/>
    <w:rsid w:val="00E94BE6"/>
    <w:rsid w:val="00E95463"/>
    <w:rsid w:val="00E95876"/>
    <w:rsid w:val="00E95C33"/>
    <w:rsid w:val="00E95E22"/>
    <w:rsid w:val="00E95F03"/>
    <w:rsid w:val="00E95F6C"/>
    <w:rsid w:val="00E960E8"/>
    <w:rsid w:val="00E969F7"/>
    <w:rsid w:val="00E96C9D"/>
    <w:rsid w:val="00E96E68"/>
    <w:rsid w:val="00E9707D"/>
    <w:rsid w:val="00E973D7"/>
    <w:rsid w:val="00E97DD2"/>
    <w:rsid w:val="00EA04E4"/>
    <w:rsid w:val="00EA09AE"/>
    <w:rsid w:val="00EA109D"/>
    <w:rsid w:val="00EA17A9"/>
    <w:rsid w:val="00EA17E6"/>
    <w:rsid w:val="00EA190A"/>
    <w:rsid w:val="00EA1B0A"/>
    <w:rsid w:val="00EA1DBA"/>
    <w:rsid w:val="00EA1F2C"/>
    <w:rsid w:val="00EA203D"/>
    <w:rsid w:val="00EA2462"/>
    <w:rsid w:val="00EA24C6"/>
    <w:rsid w:val="00EA27DC"/>
    <w:rsid w:val="00EA28D9"/>
    <w:rsid w:val="00EA2982"/>
    <w:rsid w:val="00EA2BFE"/>
    <w:rsid w:val="00EA2EFB"/>
    <w:rsid w:val="00EA2F76"/>
    <w:rsid w:val="00EA3622"/>
    <w:rsid w:val="00EA3AE9"/>
    <w:rsid w:val="00EA427E"/>
    <w:rsid w:val="00EA4576"/>
    <w:rsid w:val="00EA4856"/>
    <w:rsid w:val="00EA4D31"/>
    <w:rsid w:val="00EA4DD7"/>
    <w:rsid w:val="00EA4FFD"/>
    <w:rsid w:val="00EA5032"/>
    <w:rsid w:val="00EA506E"/>
    <w:rsid w:val="00EA5643"/>
    <w:rsid w:val="00EA5A30"/>
    <w:rsid w:val="00EA5DA2"/>
    <w:rsid w:val="00EA61A9"/>
    <w:rsid w:val="00EA67F9"/>
    <w:rsid w:val="00EA69E8"/>
    <w:rsid w:val="00EA6C22"/>
    <w:rsid w:val="00EA6CC0"/>
    <w:rsid w:val="00EA78F8"/>
    <w:rsid w:val="00EA7FE4"/>
    <w:rsid w:val="00EB046B"/>
    <w:rsid w:val="00EB0537"/>
    <w:rsid w:val="00EB0608"/>
    <w:rsid w:val="00EB0898"/>
    <w:rsid w:val="00EB0A13"/>
    <w:rsid w:val="00EB0E1B"/>
    <w:rsid w:val="00EB174C"/>
    <w:rsid w:val="00EB1DAF"/>
    <w:rsid w:val="00EB1FD4"/>
    <w:rsid w:val="00EB2192"/>
    <w:rsid w:val="00EB2BC2"/>
    <w:rsid w:val="00EB2D7D"/>
    <w:rsid w:val="00EB2DC8"/>
    <w:rsid w:val="00EB34D8"/>
    <w:rsid w:val="00EB37DE"/>
    <w:rsid w:val="00EB38D2"/>
    <w:rsid w:val="00EB3C0D"/>
    <w:rsid w:val="00EB3E1C"/>
    <w:rsid w:val="00EB3E74"/>
    <w:rsid w:val="00EB4072"/>
    <w:rsid w:val="00EB4142"/>
    <w:rsid w:val="00EB46BA"/>
    <w:rsid w:val="00EB4940"/>
    <w:rsid w:val="00EB4A4D"/>
    <w:rsid w:val="00EB5397"/>
    <w:rsid w:val="00EB5A99"/>
    <w:rsid w:val="00EB64E0"/>
    <w:rsid w:val="00EB6651"/>
    <w:rsid w:val="00EB6A5E"/>
    <w:rsid w:val="00EB70E3"/>
    <w:rsid w:val="00EB73CB"/>
    <w:rsid w:val="00EB7511"/>
    <w:rsid w:val="00EC06D0"/>
    <w:rsid w:val="00EC06F1"/>
    <w:rsid w:val="00EC0BE7"/>
    <w:rsid w:val="00EC0D1A"/>
    <w:rsid w:val="00EC0EDA"/>
    <w:rsid w:val="00EC1272"/>
    <w:rsid w:val="00EC15C7"/>
    <w:rsid w:val="00EC17E4"/>
    <w:rsid w:val="00EC1F0D"/>
    <w:rsid w:val="00EC216C"/>
    <w:rsid w:val="00EC21AF"/>
    <w:rsid w:val="00EC2228"/>
    <w:rsid w:val="00EC2863"/>
    <w:rsid w:val="00EC28AC"/>
    <w:rsid w:val="00EC2920"/>
    <w:rsid w:val="00EC29DC"/>
    <w:rsid w:val="00EC2AEB"/>
    <w:rsid w:val="00EC3887"/>
    <w:rsid w:val="00EC3E88"/>
    <w:rsid w:val="00EC41C7"/>
    <w:rsid w:val="00EC4269"/>
    <w:rsid w:val="00EC43EE"/>
    <w:rsid w:val="00EC4CB5"/>
    <w:rsid w:val="00EC58F8"/>
    <w:rsid w:val="00EC6087"/>
    <w:rsid w:val="00EC6487"/>
    <w:rsid w:val="00EC6599"/>
    <w:rsid w:val="00EC6C26"/>
    <w:rsid w:val="00EC6D63"/>
    <w:rsid w:val="00EC6F42"/>
    <w:rsid w:val="00EC758B"/>
    <w:rsid w:val="00EC76CA"/>
    <w:rsid w:val="00ED0469"/>
    <w:rsid w:val="00ED046D"/>
    <w:rsid w:val="00ED0598"/>
    <w:rsid w:val="00ED0904"/>
    <w:rsid w:val="00ED107A"/>
    <w:rsid w:val="00ED17D9"/>
    <w:rsid w:val="00ED1E8C"/>
    <w:rsid w:val="00ED1F9F"/>
    <w:rsid w:val="00ED20E9"/>
    <w:rsid w:val="00ED2143"/>
    <w:rsid w:val="00ED2753"/>
    <w:rsid w:val="00ED2945"/>
    <w:rsid w:val="00ED2A18"/>
    <w:rsid w:val="00ED2A6E"/>
    <w:rsid w:val="00ED2B19"/>
    <w:rsid w:val="00ED2CB1"/>
    <w:rsid w:val="00ED31B6"/>
    <w:rsid w:val="00ED326F"/>
    <w:rsid w:val="00ED3849"/>
    <w:rsid w:val="00ED3A48"/>
    <w:rsid w:val="00ED3ABC"/>
    <w:rsid w:val="00ED3AC5"/>
    <w:rsid w:val="00ED3C49"/>
    <w:rsid w:val="00ED406D"/>
    <w:rsid w:val="00ED4916"/>
    <w:rsid w:val="00ED4A04"/>
    <w:rsid w:val="00ED5721"/>
    <w:rsid w:val="00ED5B66"/>
    <w:rsid w:val="00ED644F"/>
    <w:rsid w:val="00ED6A3E"/>
    <w:rsid w:val="00ED6B09"/>
    <w:rsid w:val="00ED6DF6"/>
    <w:rsid w:val="00ED7197"/>
    <w:rsid w:val="00ED73DE"/>
    <w:rsid w:val="00ED7428"/>
    <w:rsid w:val="00ED79CE"/>
    <w:rsid w:val="00ED7AE8"/>
    <w:rsid w:val="00ED7D54"/>
    <w:rsid w:val="00EE01B4"/>
    <w:rsid w:val="00EE0231"/>
    <w:rsid w:val="00EE03D9"/>
    <w:rsid w:val="00EE0680"/>
    <w:rsid w:val="00EE07E3"/>
    <w:rsid w:val="00EE082F"/>
    <w:rsid w:val="00EE0D6D"/>
    <w:rsid w:val="00EE10FA"/>
    <w:rsid w:val="00EE17B8"/>
    <w:rsid w:val="00EE186A"/>
    <w:rsid w:val="00EE18F4"/>
    <w:rsid w:val="00EE20C2"/>
    <w:rsid w:val="00EE2463"/>
    <w:rsid w:val="00EE26A5"/>
    <w:rsid w:val="00EE2782"/>
    <w:rsid w:val="00EE2952"/>
    <w:rsid w:val="00EE29E2"/>
    <w:rsid w:val="00EE2DDE"/>
    <w:rsid w:val="00EE3360"/>
    <w:rsid w:val="00EE3752"/>
    <w:rsid w:val="00EE3B96"/>
    <w:rsid w:val="00EE3EE7"/>
    <w:rsid w:val="00EE4004"/>
    <w:rsid w:val="00EE417D"/>
    <w:rsid w:val="00EE47D3"/>
    <w:rsid w:val="00EE4976"/>
    <w:rsid w:val="00EE4A1E"/>
    <w:rsid w:val="00EE4BAD"/>
    <w:rsid w:val="00EE4C9D"/>
    <w:rsid w:val="00EE4EC9"/>
    <w:rsid w:val="00EE51F3"/>
    <w:rsid w:val="00EE5294"/>
    <w:rsid w:val="00EE5535"/>
    <w:rsid w:val="00EE55DF"/>
    <w:rsid w:val="00EE55F0"/>
    <w:rsid w:val="00EE5C2C"/>
    <w:rsid w:val="00EE620A"/>
    <w:rsid w:val="00EE6449"/>
    <w:rsid w:val="00EE6F58"/>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2873"/>
    <w:rsid w:val="00EF2BA9"/>
    <w:rsid w:val="00EF2ED2"/>
    <w:rsid w:val="00EF32CE"/>
    <w:rsid w:val="00EF3463"/>
    <w:rsid w:val="00EF3816"/>
    <w:rsid w:val="00EF3A9B"/>
    <w:rsid w:val="00EF3F2E"/>
    <w:rsid w:val="00EF449D"/>
    <w:rsid w:val="00EF44EF"/>
    <w:rsid w:val="00EF45CE"/>
    <w:rsid w:val="00EF46A0"/>
    <w:rsid w:val="00EF4807"/>
    <w:rsid w:val="00EF48FF"/>
    <w:rsid w:val="00EF4BEE"/>
    <w:rsid w:val="00EF5214"/>
    <w:rsid w:val="00EF53F1"/>
    <w:rsid w:val="00EF554B"/>
    <w:rsid w:val="00EF5567"/>
    <w:rsid w:val="00EF56AE"/>
    <w:rsid w:val="00EF5A31"/>
    <w:rsid w:val="00EF5AFB"/>
    <w:rsid w:val="00EF5C7E"/>
    <w:rsid w:val="00EF653C"/>
    <w:rsid w:val="00EF6AA1"/>
    <w:rsid w:val="00EF7545"/>
    <w:rsid w:val="00EF7C68"/>
    <w:rsid w:val="00EF7D80"/>
    <w:rsid w:val="00EF7E22"/>
    <w:rsid w:val="00F005CC"/>
    <w:rsid w:val="00F007FE"/>
    <w:rsid w:val="00F01392"/>
    <w:rsid w:val="00F0141F"/>
    <w:rsid w:val="00F01C64"/>
    <w:rsid w:val="00F01C93"/>
    <w:rsid w:val="00F01E8C"/>
    <w:rsid w:val="00F01EA5"/>
    <w:rsid w:val="00F020A8"/>
    <w:rsid w:val="00F02239"/>
    <w:rsid w:val="00F02320"/>
    <w:rsid w:val="00F02AB5"/>
    <w:rsid w:val="00F02F15"/>
    <w:rsid w:val="00F0352C"/>
    <w:rsid w:val="00F03641"/>
    <w:rsid w:val="00F03BCD"/>
    <w:rsid w:val="00F03E06"/>
    <w:rsid w:val="00F041F7"/>
    <w:rsid w:val="00F047D3"/>
    <w:rsid w:val="00F049EF"/>
    <w:rsid w:val="00F04DA4"/>
    <w:rsid w:val="00F04F56"/>
    <w:rsid w:val="00F05072"/>
    <w:rsid w:val="00F052B4"/>
    <w:rsid w:val="00F05404"/>
    <w:rsid w:val="00F05992"/>
    <w:rsid w:val="00F05D2B"/>
    <w:rsid w:val="00F065EB"/>
    <w:rsid w:val="00F06AB3"/>
    <w:rsid w:val="00F06E46"/>
    <w:rsid w:val="00F071C1"/>
    <w:rsid w:val="00F075CE"/>
    <w:rsid w:val="00F0760B"/>
    <w:rsid w:val="00F0799A"/>
    <w:rsid w:val="00F07AAF"/>
    <w:rsid w:val="00F07BD8"/>
    <w:rsid w:val="00F07FEE"/>
    <w:rsid w:val="00F100DC"/>
    <w:rsid w:val="00F100FE"/>
    <w:rsid w:val="00F1011C"/>
    <w:rsid w:val="00F104D9"/>
    <w:rsid w:val="00F104E3"/>
    <w:rsid w:val="00F10760"/>
    <w:rsid w:val="00F10838"/>
    <w:rsid w:val="00F10BDD"/>
    <w:rsid w:val="00F11352"/>
    <w:rsid w:val="00F116B0"/>
    <w:rsid w:val="00F119CD"/>
    <w:rsid w:val="00F11A40"/>
    <w:rsid w:val="00F11C0F"/>
    <w:rsid w:val="00F125BA"/>
    <w:rsid w:val="00F1266E"/>
    <w:rsid w:val="00F129F6"/>
    <w:rsid w:val="00F12D54"/>
    <w:rsid w:val="00F12F54"/>
    <w:rsid w:val="00F13188"/>
    <w:rsid w:val="00F13300"/>
    <w:rsid w:val="00F13920"/>
    <w:rsid w:val="00F13DF0"/>
    <w:rsid w:val="00F1460B"/>
    <w:rsid w:val="00F1491E"/>
    <w:rsid w:val="00F151A4"/>
    <w:rsid w:val="00F15BB5"/>
    <w:rsid w:val="00F15D3C"/>
    <w:rsid w:val="00F15F6C"/>
    <w:rsid w:val="00F16427"/>
    <w:rsid w:val="00F16B3D"/>
    <w:rsid w:val="00F16CAE"/>
    <w:rsid w:val="00F16F5F"/>
    <w:rsid w:val="00F17271"/>
    <w:rsid w:val="00F17A79"/>
    <w:rsid w:val="00F17F50"/>
    <w:rsid w:val="00F20287"/>
    <w:rsid w:val="00F2036B"/>
    <w:rsid w:val="00F20474"/>
    <w:rsid w:val="00F20710"/>
    <w:rsid w:val="00F20991"/>
    <w:rsid w:val="00F20CC7"/>
    <w:rsid w:val="00F20F4E"/>
    <w:rsid w:val="00F2117E"/>
    <w:rsid w:val="00F21BB8"/>
    <w:rsid w:val="00F221FA"/>
    <w:rsid w:val="00F22488"/>
    <w:rsid w:val="00F22658"/>
    <w:rsid w:val="00F22739"/>
    <w:rsid w:val="00F228A4"/>
    <w:rsid w:val="00F22CB8"/>
    <w:rsid w:val="00F22DA6"/>
    <w:rsid w:val="00F23515"/>
    <w:rsid w:val="00F23678"/>
    <w:rsid w:val="00F2413C"/>
    <w:rsid w:val="00F242B9"/>
    <w:rsid w:val="00F24325"/>
    <w:rsid w:val="00F24CBB"/>
    <w:rsid w:val="00F24D1F"/>
    <w:rsid w:val="00F24D7E"/>
    <w:rsid w:val="00F25E19"/>
    <w:rsid w:val="00F25E44"/>
    <w:rsid w:val="00F25FD3"/>
    <w:rsid w:val="00F26E6D"/>
    <w:rsid w:val="00F2759D"/>
    <w:rsid w:val="00F2797A"/>
    <w:rsid w:val="00F27BA0"/>
    <w:rsid w:val="00F27F72"/>
    <w:rsid w:val="00F30361"/>
    <w:rsid w:val="00F3080E"/>
    <w:rsid w:val="00F309BD"/>
    <w:rsid w:val="00F30D21"/>
    <w:rsid w:val="00F30FD2"/>
    <w:rsid w:val="00F31256"/>
    <w:rsid w:val="00F31A76"/>
    <w:rsid w:val="00F31B8A"/>
    <w:rsid w:val="00F31BB5"/>
    <w:rsid w:val="00F31BE8"/>
    <w:rsid w:val="00F31D53"/>
    <w:rsid w:val="00F3203E"/>
    <w:rsid w:val="00F32195"/>
    <w:rsid w:val="00F32366"/>
    <w:rsid w:val="00F32EFE"/>
    <w:rsid w:val="00F3340F"/>
    <w:rsid w:val="00F334D9"/>
    <w:rsid w:val="00F336D4"/>
    <w:rsid w:val="00F33775"/>
    <w:rsid w:val="00F337FB"/>
    <w:rsid w:val="00F339C7"/>
    <w:rsid w:val="00F33B18"/>
    <w:rsid w:val="00F33CF0"/>
    <w:rsid w:val="00F33F6A"/>
    <w:rsid w:val="00F34004"/>
    <w:rsid w:val="00F34347"/>
    <w:rsid w:val="00F3446B"/>
    <w:rsid w:val="00F34DF1"/>
    <w:rsid w:val="00F34E35"/>
    <w:rsid w:val="00F34F55"/>
    <w:rsid w:val="00F351DD"/>
    <w:rsid w:val="00F35C06"/>
    <w:rsid w:val="00F35F71"/>
    <w:rsid w:val="00F36055"/>
    <w:rsid w:val="00F36223"/>
    <w:rsid w:val="00F36539"/>
    <w:rsid w:val="00F36E83"/>
    <w:rsid w:val="00F371CF"/>
    <w:rsid w:val="00F3742A"/>
    <w:rsid w:val="00F3768D"/>
    <w:rsid w:val="00F37A80"/>
    <w:rsid w:val="00F4058C"/>
    <w:rsid w:val="00F4093B"/>
    <w:rsid w:val="00F40A76"/>
    <w:rsid w:val="00F40F1E"/>
    <w:rsid w:val="00F41734"/>
    <w:rsid w:val="00F419AD"/>
    <w:rsid w:val="00F41AEB"/>
    <w:rsid w:val="00F4202C"/>
    <w:rsid w:val="00F4203A"/>
    <w:rsid w:val="00F42086"/>
    <w:rsid w:val="00F42151"/>
    <w:rsid w:val="00F421BB"/>
    <w:rsid w:val="00F42343"/>
    <w:rsid w:val="00F42389"/>
    <w:rsid w:val="00F42469"/>
    <w:rsid w:val="00F42BCF"/>
    <w:rsid w:val="00F42F74"/>
    <w:rsid w:val="00F4341B"/>
    <w:rsid w:val="00F43BFB"/>
    <w:rsid w:val="00F44035"/>
    <w:rsid w:val="00F44636"/>
    <w:rsid w:val="00F44731"/>
    <w:rsid w:val="00F4494B"/>
    <w:rsid w:val="00F44C27"/>
    <w:rsid w:val="00F44C40"/>
    <w:rsid w:val="00F44CCB"/>
    <w:rsid w:val="00F44D25"/>
    <w:rsid w:val="00F4532D"/>
    <w:rsid w:val="00F453B5"/>
    <w:rsid w:val="00F45920"/>
    <w:rsid w:val="00F45A58"/>
    <w:rsid w:val="00F45D63"/>
    <w:rsid w:val="00F45D8E"/>
    <w:rsid w:val="00F45DED"/>
    <w:rsid w:val="00F45EE0"/>
    <w:rsid w:val="00F462D8"/>
    <w:rsid w:val="00F4655E"/>
    <w:rsid w:val="00F46831"/>
    <w:rsid w:val="00F46BD8"/>
    <w:rsid w:val="00F46D5F"/>
    <w:rsid w:val="00F47209"/>
    <w:rsid w:val="00F474FF"/>
    <w:rsid w:val="00F475F8"/>
    <w:rsid w:val="00F47600"/>
    <w:rsid w:val="00F47D2D"/>
    <w:rsid w:val="00F47DE6"/>
    <w:rsid w:val="00F47DFA"/>
    <w:rsid w:val="00F47FCA"/>
    <w:rsid w:val="00F500A3"/>
    <w:rsid w:val="00F505A1"/>
    <w:rsid w:val="00F508A8"/>
    <w:rsid w:val="00F509FE"/>
    <w:rsid w:val="00F50A82"/>
    <w:rsid w:val="00F50DD3"/>
    <w:rsid w:val="00F50F17"/>
    <w:rsid w:val="00F51521"/>
    <w:rsid w:val="00F51713"/>
    <w:rsid w:val="00F51A94"/>
    <w:rsid w:val="00F51C73"/>
    <w:rsid w:val="00F52098"/>
    <w:rsid w:val="00F520A2"/>
    <w:rsid w:val="00F5244A"/>
    <w:rsid w:val="00F525EE"/>
    <w:rsid w:val="00F52813"/>
    <w:rsid w:val="00F528BB"/>
    <w:rsid w:val="00F52992"/>
    <w:rsid w:val="00F52EA9"/>
    <w:rsid w:val="00F52EE5"/>
    <w:rsid w:val="00F534E1"/>
    <w:rsid w:val="00F535C2"/>
    <w:rsid w:val="00F5362D"/>
    <w:rsid w:val="00F53A91"/>
    <w:rsid w:val="00F53E3C"/>
    <w:rsid w:val="00F54408"/>
    <w:rsid w:val="00F54506"/>
    <w:rsid w:val="00F54987"/>
    <w:rsid w:val="00F54B24"/>
    <w:rsid w:val="00F54CEC"/>
    <w:rsid w:val="00F54DBD"/>
    <w:rsid w:val="00F55871"/>
    <w:rsid w:val="00F55CBC"/>
    <w:rsid w:val="00F563AD"/>
    <w:rsid w:val="00F56A4A"/>
    <w:rsid w:val="00F56BC8"/>
    <w:rsid w:val="00F57160"/>
    <w:rsid w:val="00F571A6"/>
    <w:rsid w:val="00F573C1"/>
    <w:rsid w:val="00F57FC2"/>
    <w:rsid w:val="00F60013"/>
    <w:rsid w:val="00F60660"/>
    <w:rsid w:val="00F60692"/>
    <w:rsid w:val="00F60AD3"/>
    <w:rsid w:val="00F60B18"/>
    <w:rsid w:val="00F60F42"/>
    <w:rsid w:val="00F61424"/>
    <w:rsid w:val="00F61E2F"/>
    <w:rsid w:val="00F6212F"/>
    <w:rsid w:val="00F62EAF"/>
    <w:rsid w:val="00F6301D"/>
    <w:rsid w:val="00F63198"/>
    <w:rsid w:val="00F63444"/>
    <w:rsid w:val="00F63454"/>
    <w:rsid w:val="00F6345C"/>
    <w:rsid w:val="00F6389F"/>
    <w:rsid w:val="00F639D2"/>
    <w:rsid w:val="00F63A16"/>
    <w:rsid w:val="00F63CB4"/>
    <w:rsid w:val="00F63EED"/>
    <w:rsid w:val="00F63F1B"/>
    <w:rsid w:val="00F63F23"/>
    <w:rsid w:val="00F644E0"/>
    <w:rsid w:val="00F6464D"/>
    <w:rsid w:val="00F64799"/>
    <w:rsid w:val="00F64948"/>
    <w:rsid w:val="00F64FD1"/>
    <w:rsid w:val="00F651E7"/>
    <w:rsid w:val="00F652B0"/>
    <w:rsid w:val="00F65D39"/>
    <w:rsid w:val="00F65E75"/>
    <w:rsid w:val="00F65EF5"/>
    <w:rsid w:val="00F661EF"/>
    <w:rsid w:val="00F662CF"/>
    <w:rsid w:val="00F663DB"/>
    <w:rsid w:val="00F669A6"/>
    <w:rsid w:val="00F66A45"/>
    <w:rsid w:val="00F66C2B"/>
    <w:rsid w:val="00F66E0B"/>
    <w:rsid w:val="00F66E99"/>
    <w:rsid w:val="00F6700E"/>
    <w:rsid w:val="00F67149"/>
    <w:rsid w:val="00F673D6"/>
    <w:rsid w:val="00F67892"/>
    <w:rsid w:val="00F67D31"/>
    <w:rsid w:val="00F67D41"/>
    <w:rsid w:val="00F703C6"/>
    <w:rsid w:val="00F7089E"/>
    <w:rsid w:val="00F70B91"/>
    <w:rsid w:val="00F71027"/>
    <w:rsid w:val="00F7136B"/>
    <w:rsid w:val="00F714E6"/>
    <w:rsid w:val="00F71A39"/>
    <w:rsid w:val="00F71A7F"/>
    <w:rsid w:val="00F71D0E"/>
    <w:rsid w:val="00F71FAE"/>
    <w:rsid w:val="00F7213D"/>
    <w:rsid w:val="00F722CC"/>
    <w:rsid w:val="00F72468"/>
    <w:rsid w:val="00F72957"/>
    <w:rsid w:val="00F729DC"/>
    <w:rsid w:val="00F72A43"/>
    <w:rsid w:val="00F72E74"/>
    <w:rsid w:val="00F731E5"/>
    <w:rsid w:val="00F73499"/>
    <w:rsid w:val="00F73617"/>
    <w:rsid w:val="00F737B0"/>
    <w:rsid w:val="00F73F0D"/>
    <w:rsid w:val="00F74133"/>
    <w:rsid w:val="00F741AE"/>
    <w:rsid w:val="00F742BB"/>
    <w:rsid w:val="00F7441D"/>
    <w:rsid w:val="00F7466E"/>
    <w:rsid w:val="00F74B37"/>
    <w:rsid w:val="00F75016"/>
    <w:rsid w:val="00F75541"/>
    <w:rsid w:val="00F7699B"/>
    <w:rsid w:val="00F769AB"/>
    <w:rsid w:val="00F76C53"/>
    <w:rsid w:val="00F77260"/>
    <w:rsid w:val="00F80514"/>
    <w:rsid w:val="00F8063F"/>
    <w:rsid w:val="00F809B0"/>
    <w:rsid w:val="00F81133"/>
    <w:rsid w:val="00F81420"/>
    <w:rsid w:val="00F81715"/>
    <w:rsid w:val="00F81C30"/>
    <w:rsid w:val="00F8208C"/>
    <w:rsid w:val="00F82373"/>
    <w:rsid w:val="00F82956"/>
    <w:rsid w:val="00F82E99"/>
    <w:rsid w:val="00F830B7"/>
    <w:rsid w:val="00F83515"/>
    <w:rsid w:val="00F83650"/>
    <w:rsid w:val="00F836BE"/>
    <w:rsid w:val="00F8383F"/>
    <w:rsid w:val="00F838D5"/>
    <w:rsid w:val="00F8392A"/>
    <w:rsid w:val="00F83B64"/>
    <w:rsid w:val="00F841AB"/>
    <w:rsid w:val="00F84614"/>
    <w:rsid w:val="00F847F1"/>
    <w:rsid w:val="00F84BC2"/>
    <w:rsid w:val="00F84ED9"/>
    <w:rsid w:val="00F850D2"/>
    <w:rsid w:val="00F8522A"/>
    <w:rsid w:val="00F85427"/>
    <w:rsid w:val="00F863E4"/>
    <w:rsid w:val="00F86DD6"/>
    <w:rsid w:val="00F86EB5"/>
    <w:rsid w:val="00F875A9"/>
    <w:rsid w:val="00F875D8"/>
    <w:rsid w:val="00F87C48"/>
    <w:rsid w:val="00F90343"/>
    <w:rsid w:val="00F9069D"/>
    <w:rsid w:val="00F90750"/>
    <w:rsid w:val="00F90996"/>
    <w:rsid w:val="00F90BC2"/>
    <w:rsid w:val="00F90F9C"/>
    <w:rsid w:val="00F91012"/>
    <w:rsid w:val="00F916DE"/>
    <w:rsid w:val="00F91F27"/>
    <w:rsid w:val="00F920D3"/>
    <w:rsid w:val="00F922C7"/>
    <w:rsid w:val="00F92A1D"/>
    <w:rsid w:val="00F92D23"/>
    <w:rsid w:val="00F92D86"/>
    <w:rsid w:val="00F92FE9"/>
    <w:rsid w:val="00F93313"/>
    <w:rsid w:val="00F934B7"/>
    <w:rsid w:val="00F93557"/>
    <w:rsid w:val="00F93803"/>
    <w:rsid w:val="00F9419F"/>
    <w:rsid w:val="00F9435E"/>
    <w:rsid w:val="00F94C06"/>
    <w:rsid w:val="00F9554A"/>
    <w:rsid w:val="00F96568"/>
    <w:rsid w:val="00F9687A"/>
    <w:rsid w:val="00F96ACF"/>
    <w:rsid w:val="00F96B2C"/>
    <w:rsid w:val="00F970E2"/>
    <w:rsid w:val="00F971FF"/>
    <w:rsid w:val="00F97264"/>
    <w:rsid w:val="00F97284"/>
    <w:rsid w:val="00FA00E7"/>
    <w:rsid w:val="00FA0520"/>
    <w:rsid w:val="00FA0650"/>
    <w:rsid w:val="00FA07F9"/>
    <w:rsid w:val="00FA149B"/>
    <w:rsid w:val="00FA1570"/>
    <w:rsid w:val="00FA1A6C"/>
    <w:rsid w:val="00FA1D26"/>
    <w:rsid w:val="00FA1FDC"/>
    <w:rsid w:val="00FA271E"/>
    <w:rsid w:val="00FA3000"/>
    <w:rsid w:val="00FA38F8"/>
    <w:rsid w:val="00FA41BF"/>
    <w:rsid w:val="00FA4B05"/>
    <w:rsid w:val="00FA4B2E"/>
    <w:rsid w:val="00FA4B2F"/>
    <w:rsid w:val="00FA57E4"/>
    <w:rsid w:val="00FA5AC0"/>
    <w:rsid w:val="00FA5C09"/>
    <w:rsid w:val="00FA5F48"/>
    <w:rsid w:val="00FA6425"/>
    <w:rsid w:val="00FA6508"/>
    <w:rsid w:val="00FA67D4"/>
    <w:rsid w:val="00FA6F76"/>
    <w:rsid w:val="00FA71AF"/>
    <w:rsid w:val="00FB02DA"/>
    <w:rsid w:val="00FB049E"/>
    <w:rsid w:val="00FB0501"/>
    <w:rsid w:val="00FB08EA"/>
    <w:rsid w:val="00FB0E8B"/>
    <w:rsid w:val="00FB1035"/>
    <w:rsid w:val="00FB1157"/>
    <w:rsid w:val="00FB127E"/>
    <w:rsid w:val="00FB12AA"/>
    <w:rsid w:val="00FB163F"/>
    <w:rsid w:val="00FB16CA"/>
    <w:rsid w:val="00FB174D"/>
    <w:rsid w:val="00FB19A2"/>
    <w:rsid w:val="00FB1AEA"/>
    <w:rsid w:val="00FB1FE7"/>
    <w:rsid w:val="00FB2244"/>
    <w:rsid w:val="00FB26EB"/>
    <w:rsid w:val="00FB2D0D"/>
    <w:rsid w:val="00FB2D97"/>
    <w:rsid w:val="00FB32DA"/>
    <w:rsid w:val="00FB3D30"/>
    <w:rsid w:val="00FB4010"/>
    <w:rsid w:val="00FB451A"/>
    <w:rsid w:val="00FB4535"/>
    <w:rsid w:val="00FB45E6"/>
    <w:rsid w:val="00FB4622"/>
    <w:rsid w:val="00FB4711"/>
    <w:rsid w:val="00FB4757"/>
    <w:rsid w:val="00FB4BB8"/>
    <w:rsid w:val="00FB4EBD"/>
    <w:rsid w:val="00FB5290"/>
    <w:rsid w:val="00FB5950"/>
    <w:rsid w:val="00FB608F"/>
    <w:rsid w:val="00FB6250"/>
    <w:rsid w:val="00FB6330"/>
    <w:rsid w:val="00FB67C0"/>
    <w:rsid w:val="00FB67D0"/>
    <w:rsid w:val="00FB6904"/>
    <w:rsid w:val="00FB6A1C"/>
    <w:rsid w:val="00FB75B9"/>
    <w:rsid w:val="00FB7DC2"/>
    <w:rsid w:val="00FB7E65"/>
    <w:rsid w:val="00FC00DA"/>
    <w:rsid w:val="00FC0657"/>
    <w:rsid w:val="00FC08F7"/>
    <w:rsid w:val="00FC0BC2"/>
    <w:rsid w:val="00FC0E17"/>
    <w:rsid w:val="00FC1028"/>
    <w:rsid w:val="00FC1121"/>
    <w:rsid w:val="00FC117D"/>
    <w:rsid w:val="00FC1644"/>
    <w:rsid w:val="00FC2A99"/>
    <w:rsid w:val="00FC2E37"/>
    <w:rsid w:val="00FC3588"/>
    <w:rsid w:val="00FC39BB"/>
    <w:rsid w:val="00FC3AD0"/>
    <w:rsid w:val="00FC3D04"/>
    <w:rsid w:val="00FC434C"/>
    <w:rsid w:val="00FC45DB"/>
    <w:rsid w:val="00FC4D34"/>
    <w:rsid w:val="00FC513A"/>
    <w:rsid w:val="00FC6176"/>
    <w:rsid w:val="00FC61D7"/>
    <w:rsid w:val="00FC63A1"/>
    <w:rsid w:val="00FC663E"/>
    <w:rsid w:val="00FC6E74"/>
    <w:rsid w:val="00FC72FB"/>
    <w:rsid w:val="00FC7590"/>
    <w:rsid w:val="00FC7720"/>
    <w:rsid w:val="00FC777E"/>
    <w:rsid w:val="00FC7787"/>
    <w:rsid w:val="00FC788F"/>
    <w:rsid w:val="00FD04FC"/>
    <w:rsid w:val="00FD056A"/>
    <w:rsid w:val="00FD0684"/>
    <w:rsid w:val="00FD06D1"/>
    <w:rsid w:val="00FD07B5"/>
    <w:rsid w:val="00FD0DC0"/>
    <w:rsid w:val="00FD11DA"/>
    <w:rsid w:val="00FD15AC"/>
    <w:rsid w:val="00FD163B"/>
    <w:rsid w:val="00FD18BC"/>
    <w:rsid w:val="00FD1948"/>
    <w:rsid w:val="00FD2F70"/>
    <w:rsid w:val="00FD34AD"/>
    <w:rsid w:val="00FD35A0"/>
    <w:rsid w:val="00FD3740"/>
    <w:rsid w:val="00FD3796"/>
    <w:rsid w:val="00FD39C5"/>
    <w:rsid w:val="00FD3FA3"/>
    <w:rsid w:val="00FD4048"/>
    <w:rsid w:val="00FD41EA"/>
    <w:rsid w:val="00FD42CF"/>
    <w:rsid w:val="00FD505C"/>
    <w:rsid w:val="00FD5123"/>
    <w:rsid w:val="00FD5428"/>
    <w:rsid w:val="00FD5994"/>
    <w:rsid w:val="00FD5E7B"/>
    <w:rsid w:val="00FD61AA"/>
    <w:rsid w:val="00FD6637"/>
    <w:rsid w:val="00FD68DE"/>
    <w:rsid w:val="00FD6B97"/>
    <w:rsid w:val="00FD6F83"/>
    <w:rsid w:val="00FD7167"/>
    <w:rsid w:val="00FE0572"/>
    <w:rsid w:val="00FE0961"/>
    <w:rsid w:val="00FE0AD5"/>
    <w:rsid w:val="00FE0CF2"/>
    <w:rsid w:val="00FE11A3"/>
    <w:rsid w:val="00FE129C"/>
    <w:rsid w:val="00FE1662"/>
    <w:rsid w:val="00FE1CC7"/>
    <w:rsid w:val="00FE1E78"/>
    <w:rsid w:val="00FE220B"/>
    <w:rsid w:val="00FE2228"/>
    <w:rsid w:val="00FE22FA"/>
    <w:rsid w:val="00FE28DE"/>
    <w:rsid w:val="00FE31E0"/>
    <w:rsid w:val="00FE323D"/>
    <w:rsid w:val="00FE3308"/>
    <w:rsid w:val="00FE3AFF"/>
    <w:rsid w:val="00FE3D07"/>
    <w:rsid w:val="00FE40DD"/>
    <w:rsid w:val="00FE4216"/>
    <w:rsid w:val="00FE4CEF"/>
    <w:rsid w:val="00FE5D65"/>
    <w:rsid w:val="00FE6333"/>
    <w:rsid w:val="00FE6420"/>
    <w:rsid w:val="00FE67F0"/>
    <w:rsid w:val="00FE6EFA"/>
    <w:rsid w:val="00FE740B"/>
    <w:rsid w:val="00FE77B8"/>
    <w:rsid w:val="00FE77E5"/>
    <w:rsid w:val="00FE7C1E"/>
    <w:rsid w:val="00FE7D37"/>
    <w:rsid w:val="00FF0034"/>
    <w:rsid w:val="00FF0174"/>
    <w:rsid w:val="00FF08F2"/>
    <w:rsid w:val="00FF0F94"/>
    <w:rsid w:val="00FF15AA"/>
    <w:rsid w:val="00FF15F0"/>
    <w:rsid w:val="00FF1709"/>
    <w:rsid w:val="00FF1C83"/>
    <w:rsid w:val="00FF1D8F"/>
    <w:rsid w:val="00FF20EB"/>
    <w:rsid w:val="00FF24FD"/>
    <w:rsid w:val="00FF2BB0"/>
    <w:rsid w:val="00FF2D3C"/>
    <w:rsid w:val="00FF3AE8"/>
    <w:rsid w:val="00FF3CDB"/>
    <w:rsid w:val="00FF3DFB"/>
    <w:rsid w:val="00FF3F70"/>
    <w:rsid w:val="00FF4098"/>
    <w:rsid w:val="00FF425B"/>
    <w:rsid w:val="00FF4722"/>
    <w:rsid w:val="00FF4FE8"/>
    <w:rsid w:val="00FF54CF"/>
    <w:rsid w:val="00FF57CA"/>
    <w:rsid w:val="00FF5858"/>
    <w:rsid w:val="00FF5E4D"/>
    <w:rsid w:val="00FF5EDF"/>
    <w:rsid w:val="00FF6891"/>
    <w:rsid w:val="00FF68E7"/>
    <w:rsid w:val="00FF6A5A"/>
    <w:rsid w:val="00FF6BDF"/>
    <w:rsid w:val="00FF742E"/>
    <w:rsid w:val="00FF76FE"/>
    <w:rsid w:val="00FF7A7F"/>
    <w:rsid w:val="015C1B8C"/>
    <w:rsid w:val="01AD03D7"/>
    <w:rsid w:val="01B52CF5"/>
    <w:rsid w:val="01C02D07"/>
    <w:rsid w:val="01D141F9"/>
    <w:rsid w:val="023B72F7"/>
    <w:rsid w:val="024C338F"/>
    <w:rsid w:val="026E23CD"/>
    <w:rsid w:val="02836F1B"/>
    <w:rsid w:val="029B2623"/>
    <w:rsid w:val="02B41020"/>
    <w:rsid w:val="02BB3CD8"/>
    <w:rsid w:val="02CE7923"/>
    <w:rsid w:val="02CF3646"/>
    <w:rsid w:val="02EE65A7"/>
    <w:rsid w:val="02F56E71"/>
    <w:rsid w:val="03005A97"/>
    <w:rsid w:val="03163115"/>
    <w:rsid w:val="032A22DA"/>
    <w:rsid w:val="033A1C4B"/>
    <w:rsid w:val="03413055"/>
    <w:rsid w:val="03740DE1"/>
    <w:rsid w:val="038F118E"/>
    <w:rsid w:val="03994471"/>
    <w:rsid w:val="03BE24C7"/>
    <w:rsid w:val="03CA4D95"/>
    <w:rsid w:val="03DE10F9"/>
    <w:rsid w:val="03EE7ACB"/>
    <w:rsid w:val="04063FE1"/>
    <w:rsid w:val="041C7221"/>
    <w:rsid w:val="042B0470"/>
    <w:rsid w:val="042D2398"/>
    <w:rsid w:val="04402907"/>
    <w:rsid w:val="04780EF9"/>
    <w:rsid w:val="04A775D4"/>
    <w:rsid w:val="04A92701"/>
    <w:rsid w:val="04B37BA5"/>
    <w:rsid w:val="04C60576"/>
    <w:rsid w:val="04F5755C"/>
    <w:rsid w:val="052D2E12"/>
    <w:rsid w:val="052F619C"/>
    <w:rsid w:val="053C70C4"/>
    <w:rsid w:val="0550176B"/>
    <w:rsid w:val="05542D26"/>
    <w:rsid w:val="05833E73"/>
    <w:rsid w:val="059E6F5E"/>
    <w:rsid w:val="05CC7F10"/>
    <w:rsid w:val="060C32BF"/>
    <w:rsid w:val="062338B2"/>
    <w:rsid w:val="06387666"/>
    <w:rsid w:val="065A2E3C"/>
    <w:rsid w:val="06A2743B"/>
    <w:rsid w:val="06A5297F"/>
    <w:rsid w:val="06BF6F4A"/>
    <w:rsid w:val="06FB60AA"/>
    <w:rsid w:val="07120344"/>
    <w:rsid w:val="072C1E39"/>
    <w:rsid w:val="07762FAE"/>
    <w:rsid w:val="07875A2C"/>
    <w:rsid w:val="07A677CA"/>
    <w:rsid w:val="07B64C34"/>
    <w:rsid w:val="07D307CE"/>
    <w:rsid w:val="07DD2969"/>
    <w:rsid w:val="083A3518"/>
    <w:rsid w:val="08483A71"/>
    <w:rsid w:val="08494C63"/>
    <w:rsid w:val="085C470B"/>
    <w:rsid w:val="086B7589"/>
    <w:rsid w:val="089D0478"/>
    <w:rsid w:val="08B006D7"/>
    <w:rsid w:val="08B936F5"/>
    <w:rsid w:val="08E61F2B"/>
    <w:rsid w:val="08E74D7B"/>
    <w:rsid w:val="08F30DB8"/>
    <w:rsid w:val="08F80534"/>
    <w:rsid w:val="090F1421"/>
    <w:rsid w:val="09103B70"/>
    <w:rsid w:val="0912042F"/>
    <w:rsid w:val="091466A5"/>
    <w:rsid w:val="093E7CC7"/>
    <w:rsid w:val="09587C3E"/>
    <w:rsid w:val="097746F9"/>
    <w:rsid w:val="097B2B9E"/>
    <w:rsid w:val="097E40EF"/>
    <w:rsid w:val="09935C44"/>
    <w:rsid w:val="09A34570"/>
    <w:rsid w:val="09A5684A"/>
    <w:rsid w:val="09A62C4D"/>
    <w:rsid w:val="09B6697F"/>
    <w:rsid w:val="09B85B3B"/>
    <w:rsid w:val="09BB14D2"/>
    <w:rsid w:val="09DA2212"/>
    <w:rsid w:val="09F6142F"/>
    <w:rsid w:val="0A060E98"/>
    <w:rsid w:val="0A072481"/>
    <w:rsid w:val="0A11327E"/>
    <w:rsid w:val="0A117E98"/>
    <w:rsid w:val="0A126BA8"/>
    <w:rsid w:val="0A126BE0"/>
    <w:rsid w:val="0A154370"/>
    <w:rsid w:val="0A390467"/>
    <w:rsid w:val="0A3F2C4E"/>
    <w:rsid w:val="0A5A7C08"/>
    <w:rsid w:val="0A60531E"/>
    <w:rsid w:val="0A9D4650"/>
    <w:rsid w:val="0AB47FA3"/>
    <w:rsid w:val="0ABA30C8"/>
    <w:rsid w:val="0ABD581C"/>
    <w:rsid w:val="0AC24C94"/>
    <w:rsid w:val="0AC90EC9"/>
    <w:rsid w:val="0AE07CD7"/>
    <w:rsid w:val="0AE21B53"/>
    <w:rsid w:val="0AE57866"/>
    <w:rsid w:val="0AEA4E9C"/>
    <w:rsid w:val="0AF10B25"/>
    <w:rsid w:val="0B392103"/>
    <w:rsid w:val="0B3C464E"/>
    <w:rsid w:val="0B4D5D14"/>
    <w:rsid w:val="0B633330"/>
    <w:rsid w:val="0B65633F"/>
    <w:rsid w:val="0B697B67"/>
    <w:rsid w:val="0BAB4C3D"/>
    <w:rsid w:val="0BAC2E82"/>
    <w:rsid w:val="0BD62AD1"/>
    <w:rsid w:val="0BDD4F7F"/>
    <w:rsid w:val="0BE25D6D"/>
    <w:rsid w:val="0BEC3A35"/>
    <w:rsid w:val="0BEC723D"/>
    <w:rsid w:val="0BF82C78"/>
    <w:rsid w:val="0BF871DD"/>
    <w:rsid w:val="0C0D6006"/>
    <w:rsid w:val="0C13473A"/>
    <w:rsid w:val="0C23162F"/>
    <w:rsid w:val="0C267773"/>
    <w:rsid w:val="0C3059AA"/>
    <w:rsid w:val="0C3C73DD"/>
    <w:rsid w:val="0C3D2519"/>
    <w:rsid w:val="0C4409B5"/>
    <w:rsid w:val="0C523899"/>
    <w:rsid w:val="0C5D5CD1"/>
    <w:rsid w:val="0C6B1B4B"/>
    <w:rsid w:val="0C80621D"/>
    <w:rsid w:val="0C8B115B"/>
    <w:rsid w:val="0C8B154B"/>
    <w:rsid w:val="0CC8716B"/>
    <w:rsid w:val="0D2B247C"/>
    <w:rsid w:val="0D4C5B63"/>
    <w:rsid w:val="0D4D5C1F"/>
    <w:rsid w:val="0D7B164F"/>
    <w:rsid w:val="0DA26547"/>
    <w:rsid w:val="0DC10F1B"/>
    <w:rsid w:val="0DDD6C64"/>
    <w:rsid w:val="0DEC5424"/>
    <w:rsid w:val="0E4424D3"/>
    <w:rsid w:val="0E8F546F"/>
    <w:rsid w:val="0ECE71CE"/>
    <w:rsid w:val="0ECF4CF8"/>
    <w:rsid w:val="0EE51B71"/>
    <w:rsid w:val="0EF1099A"/>
    <w:rsid w:val="0F0B0C64"/>
    <w:rsid w:val="0F13783F"/>
    <w:rsid w:val="0F1E79A8"/>
    <w:rsid w:val="0F225B1B"/>
    <w:rsid w:val="0F3E7ABD"/>
    <w:rsid w:val="0F4B68C1"/>
    <w:rsid w:val="0F4D2765"/>
    <w:rsid w:val="0F5E65E3"/>
    <w:rsid w:val="0F6708CF"/>
    <w:rsid w:val="0F670905"/>
    <w:rsid w:val="0F751750"/>
    <w:rsid w:val="0F8C76C9"/>
    <w:rsid w:val="0FA41AC2"/>
    <w:rsid w:val="0FA45281"/>
    <w:rsid w:val="0FC22D8C"/>
    <w:rsid w:val="0FDB0940"/>
    <w:rsid w:val="0FE22570"/>
    <w:rsid w:val="0FE37E1F"/>
    <w:rsid w:val="0FEE14A0"/>
    <w:rsid w:val="1000027C"/>
    <w:rsid w:val="101C653D"/>
    <w:rsid w:val="102454BB"/>
    <w:rsid w:val="103740EA"/>
    <w:rsid w:val="103B6CD4"/>
    <w:rsid w:val="103C0192"/>
    <w:rsid w:val="109A4137"/>
    <w:rsid w:val="10D34F95"/>
    <w:rsid w:val="10D46685"/>
    <w:rsid w:val="10E41604"/>
    <w:rsid w:val="10F6565B"/>
    <w:rsid w:val="10F70901"/>
    <w:rsid w:val="10F96D13"/>
    <w:rsid w:val="110221F0"/>
    <w:rsid w:val="11074F97"/>
    <w:rsid w:val="111E66CB"/>
    <w:rsid w:val="11241D3D"/>
    <w:rsid w:val="112627CA"/>
    <w:rsid w:val="11347E7E"/>
    <w:rsid w:val="1135225F"/>
    <w:rsid w:val="11401CA1"/>
    <w:rsid w:val="11440308"/>
    <w:rsid w:val="114D7A95"/>
    <w:rsid w:val="115C5293"/>
    <w:rsid w:val="11730667"/>
    <w:rsid w:val="11796160"/>
    <w:rsid w:val="117E3E17"/>
    <w:rsid w:val="11805D10"/>
    <w:rsid w:val="118E2A81"/>
    <w:rsid w:val="119E790B"/>
    <w:rsid w:val="11D56DE8"/>
    <w:rsid w:val="12574E45"/>
    <w:rsid w:val="126E0E9B"/>
    <w:rsid w:val="12773A64"/>
    <w:rsid w:val="127D4A8D"/>
    <w:rsid w:val="12CD5F7F"/>
    <w:rsid w:val="12DF1B96"/>
    <w:rsid w:val="12ED5063"/>
    <w:rsid w:val="12F240ED"/>
    <w:rsid w:val="12F77121"/>
    <w:rsid w:val="12FD1D5A"/>
    <w:rsid w:val="13162160"/>
    <w:rsid w:val="131C7703"/>
    <w:rsid w:val="132C272D"/>
    <w:rsid w:val="13367949"/>
    <w:rsid w:val="135A78BC"/>
    <w:rsid w:val="135E1DFD"/>
    <w:rsid w:val="13753F2D"/>
    <w:rsid w:val="138A7582"/>
    <w:rsid w:val="13A17CB5"/>
    <w:rsid w:val="13BF16E4"/>
    <w:rsid w:val="13C700C8"/>
    <w:rsid w:val="13CB0B76"/>
    <w:rsid w:val="14157C66"/>
    <w:rsid w:val="142060B0"/>
    <w:rsid w:val="14220676"/>
    <w:rsid w:val="14256D94"/>
    <w:rsid w:val="14295FF9"/>
    <w:rsid w:val="142F3427"/>
    <w:rsid w:val="1439496C"/>
    <w:rsid w:val="145276BD"/>
    <w:rsid w:val="146B6173"/>
    <w:rsid w:val="148D1678"/>
    <w:rsid w:val="14A84FD4"/>
    <w:rsid w:val="14BA79FC"/>
    <w:rsid w:val="14BF227E"/>
    <w:rsid w:val="14CA2F3A"/>
    <w:rsid w:val="14E02FB8"/>
    <w:rsid w:val="15023451"/>
    <w:rsid w:val="15143747"/>
    <w:rsid w:val="151A457F"/>
    <w:rsid w:val="151D27FC"/>
    <w:rsid w:val="152B7105"/>
    <w:rsid w:val="15512989"/>
    <w:rsid w:val="156D4BAB"/>
    <w:rsid w:val="15767F10"/>
    <w:rsid w:val="15822045"/>
    <w:rsid w:val="15896B57"/>
    <w:rsid w:val="15E73CAB"/>
    <w:rsid w:val="15F41F95"/>
    <w:rsid w:val="15FF679C"/>
    <w:rsid w:val="161359E4"/>
    <w:rsid w:val="163B0040"/>
    <w:rsid w:val="163B6B2A"/>
    <w:rsid w:val="163D31CD"/>
    <w:rsid w:val="165F040B"/>
    <w:rsid w:val="167166CC"/>
    <w:rsid w:val="167F3718"/>
    <w:rsid w:val="169948C7"/>
    <w:rsid w:val="169C3915"/>
    <w:rsid w:val="16AD2984"/>
    <w:rsid w:val="16BD4E15"/>
    <w:rsid w:val="16BE3E4A"/>
    <w:rsid w:val="16CB4DED"/>
    <w:rsid w:val="16CE21C7"/>
    <w:rsid w:val="170352FB"/>
    <w:rsid w:val="17277B54"/>
    <w:rsid w:val="173D4823"/>
    <w:rsid w:val="173E162A"/>
    <w:rsid w:val="174C0270"/>
    <w:rsid w:val="17667170"/>
    <w:rsid w:val="176A0AF3"/>
    <w:rsid w:val="177C6745"/>
    <w:rsid w:val="177D4640"/>
    <w:rsid w:val="177E0356"/>
    <w:rsid w:val="179A6E4A"/>
    <w:rsid w:val="17A35DD9"/>
    <w:rsid w:val="17B95D08"/>
    <w:rsid w:val="17CD6238"/>
    <w:rsid w:val="17CE02F4"/>
    <w:rsid w:val="181C77B5"/>
    <w:rsid w:val="182E0B4B"/>
    <w:rsid w:val="1830534F"/>
    <w:rsid w:val="186D26D8"/>
    <w:rsid w:val="18764C2C"/>
    <w:rsid w:val="187B650B"/>
    <w:rsid w:val="188921B8"/>
    <w:rsid w:val="18895AA4"/>
    <w:rsid w:val="18AB670D"/>
    <w:rsid w:val="19006AB0"/>
    <w:rsid w:val="1943599D"/>
    <w:rsid w:val="195E14CB"/>
    <w:rsid w:val="196D7E33"/>
    <w:rsid w:val="19786AB4"/>
    <w:rsid w:val="197C3252"/>
    <w:rsid w:val="197D4B08"/>
    <w:rsid w:val="198312AC"/>
    <w:rsid w:val="198F42C2"/>
    <w:rsid w:val="198F6607"/>
    <w:rsid w:val="19946D61"/>
    <w:rsid w:val="199975A1"/>
    <w:rsid w:val="19B1636F"/>
    <w:rsid w:val="19B505BD"/>
    <w:rsid w:val="19B62F85"/>
    <w:rsid w:val="19C83055"/>
    <w:rsid w:val="19CD6532"/>
    <w:rsid w:val="19CF42D6"/>
    <w:rsid w:val="19DC39F9"/>
    <w:rsid w:val="19E40E8E"/>
    <w:rsid w:val="19F241A9"/>
    <w:rsid w:val="19F965B8"/>
    <w:rsid w:val="1A0D18ED"/>
    <w:rsid w:val="1A0D5117"/>
    <w:rsid w:val="1A101645"/>
    <w:rsid w:val="1A2B00E3"/>
    <w:rsid w:val="1A340E9B"/>
    <w:rsid w:val="1A360A0F"/>
    <w:rsid w:val="1A5E4E62"/>
    <w:rsid w:val="1A6A57EF"/>
    <w:rsid w:val="1A763790"/>
    <w:rsid w:val="1A766082"/>
    <w:rsid w:val="1A7669BD"/>
    <w:rsid w:val="1A8D6167"/>
    <w:rsid w:val="1AAF43A8"/>
    <w:rsid w:val="1ACE2B6A"/>
    <w:rsid w:val="1AD93AA5"/>
    <w:rsid w:val="1B013EC6"/>
    <w:rsid w:val="1B06430C"/>
    <w:rsid w:val="1B2A32F8"/>
    <w:rsid w:val="1B5A2117"/>
    <w:rsid w:val="1B5C57F5"/>
    <w:rsid w:val="1B63432F"/>
    <w:rsid w:val="1B6D5C31"/>
    <w:rsid w:val="1B927805"/>
    <w:rsid w:val="1B9D7873"/>
    <w:rsid w:val="1BA850AA"/>
    <w:rsid w:val="1BB9141E"/>
    <w:rsid w:val="1BC13C6A"/>
    <w:rsid w:val="1BDA6E4C"/>
    <w:rsid w:val="1BE42072"/>
    <w:rsid w:val="1C187CC5"/>
    <w:rsid w:val="1C1D317C"/>
    <w:rsid w:val="1C321CEA"/>
    <w:rsid w:val="1C3F3FC9"/>
    <w:rsid w:val="1C475512"/>
    <w:rsid w:val="1C4E5985"/>
    <w:rsid w:val="1C5C6156"/>
    <w:rsid w:val="1C871639"/>
    <w:rsid w:val="1C8C76C3"/>
    <w:rsid w:val="1C993A16"/>
    <w:rsid w:val="1CCD0AF2"/>
    <w:rsid w:val="1CCE27F5"/>
    <w:rsid w:val="1CD56EE4"/>
    <w:rsid w:val="1CE36074"/>
    <w:rsid w:val="1CE97804"/>
    <w:rsid w:val="1CF670B8"/>
    <w:rsid w:val="1CFB6769"/>
    <w:rsid w:val="1D0A42CA"/>
    <w:rsid w:val="1D261670"/>
    <w:rsid w:val="1D293562"/>
    <w:rsid w:val="1D41206F"/>
    <w:rsid w:val="1D430342"/>
    <w:rsid w:val="1D66740C"/>
    <w:rsid w:val="1DAE0EC9"/>
    <w:rsid w:val="1DC110DE"/>
    <w:rsid w:val="1E0765FF"/>
    <w:rsid w:val="1E2A62D0"/>
    <w:rsid w:val="1E306135"/>
    <w:rsid w:val="1E4D70BE"/>
    <w:rsid w:val="1E5A5274"/>
    <w:rsid w:val="1E5B791D"/>
    <w:rsid w:val="1E7338B6"/>
    <w:rsid w:val="1E8D3F61"/>
    <w:rsid w:val="1E9416FC"/>
    <w:rsid w:val="1EA42BEC"/>
    <w:rsid w:val="1ED75E29"/>
    <w:rsid w:val="1EE377FF"/>
    <w:rsid w:val="1F1D0F67"/>
    <w:rsid w:val="1F1E7FD1"/>
    <w:rsid w:val="1F4637B8"/>
    <w:rsid w:val="1FC92E4F"/>
    <w:rsid w:val="1FD2008D"/>
    <w:rsid w:val="1FE10EDF"/>
    <w:rsid w:val="1FFC6F85"/>
    <w:rsid w:val="202255CA"/>
    <w:rsid w:val="206F76D1"/>
    <w:rsid w:val="20781843"/>
    <w:rsid w:val="2091561C"/>
    <w:rsid w:val="209D0D2C"/>
    <w:rsid w:val="20A11725"/>
    <w:rsid w:val="20A25ED8"/>
    <w:rsid w:val="20AB6D46"/>
    <w:rsid w:val="20B308A1"/>
    <w:rsid w:val="20DA0168"/>
    <w:rsid w:val="21412C99"/>
    <w:rsid w:val="21496927"/>
    <w:rsid w:val="214A482F"/>
    <w:rsid w:val="214F0117"/>
    <w:rsid w:val="21597306"/>
    <w:rsid w:val="21810EFE"/>
    <w:rsid w:val="21901F4F"/>
    <w:rsid w:val="21A444C8"/>
    <w:rsid w:val="21A5278A"/>
    <w:rsid w:val="21B63479"/>
    <w:rsid w:val="21B8487C"/>
    <w:rsid w:val="21C13A0B"/>
    <w:rsid w:val="21C916C4"/>
    <w:rsid w:val="21E5030B"/>
    <w:rsid w:val="21E57A65"/>
    <w:rsid w:val="220F1C97"/>
    <w:rsid w:val="22384ACD"/>
    <w:rsid w:val="223B2344"/>
    <w:rsid w:val="227D76CE"/>
    <w:rsid w:val="2281406F"/>
    <w:rsid w:val="22A77D8C"/>
    <w:rsid w:val="22AF4A11"/>
    <w:rsid w:val="22B02A4E"/>
    <w:rsid w:val="22B8269B"/>
    <w:rsid w:val="22C44F3A"/>
    <w:rsid w:val="22D93EB7"/>
    <w:rsid w:val="22FA3332"/>
    <w:rsid w:val="23127854"/>
    <w:rsid w:val="231E09F7"/>
    <w:rsid w:val="2333194B"/>
    <w:rsid w:val="23383C8A"/>
    <w:rsid w:val="23604671"/>
    <w:rsid w:val="23746F1D"/>
    <w:rsid w:val="23750F35"/>
    <w:rsid w:val="23A5494B"/>
    <w:rsid w:val="23A7217C"/>
    <w:rsid w:val="23AD1BD5"/>
    <w:rsid w:val="23AF5512"/>
    <w:rsid w:val="24046497"/>
    <w:rsid w:val="243D5B3A"/>
    <w:rsid w:val="243F2B37"/>
    <w:rsid w:val="24472FBE"/>
    <w:rsid w:val="244C3251"/>
    <w:rsid w:val="24607B0F"/>
    <w:rsid w:val="246109E4"/>
    <w:rsid w:val="248654D3"/>
    <w:rsid w:val="248E0B5A"/>
    <w:rsid w:val="24946808"/>
    <w:rsid w:val="249C39D3"/>
    <w:rsid w:val="24A33524"/>
    <w:rsid w:val="24B05BEC"/>
    <w:rsid w:val="24CE08F5"/>
    <w:rsid w:val="24F25E06"/>
    <w:rsid w:val="24F64D5F"/>
    <w:rsid w:val="25197E50"/>
    <w:rsid w:val="251F16A2"/>
    <w:rsid w:val="25272196"/>
    <w:rsid w:val="252B6AEB"/>
    <w:rsid w:val="2549103A"/>
    <w:rsid w:val="254D1C5E"/>
    <w:rsid w:val="255D500D"/>
    <w:rsid w:val="25637C92"/>
    <w:rsid w:val="256C1686"/>
    <w:rsid w:val="25797C16"/>
    <w:rsid w:val="25807175"/>
    <w:rsid w:val="25905FC6"/>
    <w:rsid w:val="25965D4B"/>
    <w:rsid w:val="25DE276F"/>
    <w:rsid w:val="25EC6622"/>
    <w:rsid w:val="260D5DD5"/>
    <w:rsid w:val="2614529A"/>
    <w:rsid w:val="26241050"/>
    <w:rsid w:val="26641479"/>
    <w:rsid w:val="26D63325"/>
    <w:rsid w:val="26ED51E7"/>
    <w:rsid w:val="26F5217A"/>
    <w:rsid w:val="26F83705"/>
    <w:rsid w:val="27097897"/>
    <w:rsid w:val="270B1DEB"/>
    <w:rsid w:val="27330503"/>
    <w:rsid w:val="27376968"/>
    <w:rsid w:val="273A2F2F"/>
    <w:rsid w:val="27664377"/>
    <w:rsid w:val="27705ECD"/>
    <w:rsid w:val="277B186B"/>
    <w:rsid w:val="278A3B13"/>
    <w:rsid w:val="279C6A8F"/>
    <w:rsid w:val="27B413E3"/>
    <w:rsid w:val="27F34621"/>
    <w:rsid w:val="27F75876"/>
    <w:rsid w:val="280712B5"/>
    <w:rsid w:val="2807484F"/>
    <w:rsid w:val="283C5464"/>
    <w:rsid w:val="28423D9D"/>
    <w:rsid w:val="286D0883"/>
    <w:rsid w:val="2893739E"/>
    <w:rsid w:val="28C15F12"/>
    <w:rsid w:val="28D50B24"/>
    <w:rsid w:val="28D8496E"/>
    <w:rsid w:val="28DC5745"/>
    <w:rsid w:val="28E479CB"/>
    <w:rsid w:val="28F22EC0"/>
    <w:rsid w:val="28FB7C42"/>
    <w:rsid w:val="290F33D9"/>
    <w:rsid w:val="291762CC"/>
    <w:rsid w:val="293B501E"/>
    <w:rsid w:val="29827E02"/>
    <w:rsid w:val="29870C03"/>
    <w:rsid w:val="2990129E"/>
    <w:rsid w:val="29AD4614"/>
    <w:rsid w:val="29B473E0"/>
    <w:rsid w:val="29BB1A89"/>
    <w:rsid w:val="29C230AD"/>
    <w:rsid w:val="29C72459"/>
    <w:rsid w:val="29EB64D6"/>
    <w:rsid w:val="2A064A60"/>
    <w:rsid w:val="2A323CC9"/>
    <w:rsid w:val="2A770838"/>
    <w:rsid w:val="2A7E2034"/>
    <w:rsid w:val="2A88466F"/>
    <w:rsid w:val="2A8C31C6"/>
    <w:rsid w:val="2ABC5633"/>
    <w:rsid w:val="2AC7542D"/>
    <w:rsid w:val="2AE34A9F"/>
    <w:rsid w:val="2AE54604"/>
    <w:rsid w:val="2AEA2E94"/>
    <w:rsid w:val="2B08651B"/>
    <w:rsid w:val="2B0873F8"/>
    <w:rsid w:val="2B0A494B"/>
    <w:rsid w:val="2B164ADE"/>
    <w:rsid w:val="2B3722B7"/>
    <w:rsid w:val="2B4C1381"/>
    <w:rsid w:val="2B6733C6"/>
    <w:rsid w:val="2BAE164F"/>
    <w:rsid w:val="2BCD4DC7"/>
    <w:rsid w:val="2BD34AB3"/>
    <w:rsid w:val="2BDD3B00"/>
    <w:rsid w:val="2BF15617"/>
    <w:rsid w:val="2C155BEB"/>
    <w:rsid w:val="2C3A6FDB"/>
    <w:rsid w:val="2C4812EC"/>
    <w:rsid w:val="2C493ECD"/>
    <w:rsid w:val="2C4D2093"/>
    <w:rsid w:val="2C8E5DD9"/>
    <w:rsid w:val="2C9E5117"/>
    <w:rsid w:val="2CE7470A"/>
    <w:rsid w:val="2D25295B"/>
    <w:rsid w:val="2D49332C"/>
    <w:rsid w:val="2D4B4194"/>
    <w:rsid w:val="2D6C64CF"/>
    <w:rsid w:val="2D6F1828"/>
    <w:rsid w:val="2D805224"/>
    <w:rsid w:val="2D836CA7"/>
    <w:rsid w:val="2D9A5493"/>
    <w:rsid w:val="2DB70FC3"/>
    <w:rsid w:val="2DE06954"/>
    <w:rsid w:val="2DF11F7F"/>
    <w:rsid w:val="2E074793"/>
    <w:rsid w:val="2E4375F4"/>
    <w:rsid w:val="2E4E5CF5"/>
    <w:rsid w:val="2E77446F"/>
    <w:rsid w:val="2EA9484A"/>
    <w:rsid w:val="2EC47C2B"/>
    <w:rsid w:val="2ED45EBC"/>
    <w:rsid w:val="2EF72C3C"/>
    <w:rsid w:val="2EFD44F0"/>
    <w:rsid w:val="2F1262F0"/>
    <w:rsid w:val="2F1A7A74"/>
    <w:rsid w:val="2F2041C3"/>
    <w:rsid w:val="2F254FFA"/>
    <w:rsid w:val="2F2B60AF"/>
    <w:rsid w:val="2F351AA1"/>
    <w:rsid w:val="2F490D6D"/>
    <w:rsid w:val="2F672131"/>
    <w:rsid w:val="2F6F2FEA"/>
    <w:rsid w:val="2F74493B"/>
    <w:rsid w:val="2F816ADF"/>
    <w:rsid w:val="2F8B3281"/>
    <w:rsid w:val="2F8D71FE"/>
    <w:rsid w:val="2FB5268A"/>
    <w:rsid w:val="2FCA6BA4"/>
    <w:rsid w:val="2FDC4998"/>
    <w:rsid w:val="30377994"/>
    <w:rsid w:val="30397E43"/>
    <w:rsid w:val="304772E7"/>
    <w:rsid w:val="305C7CF8"/>
    <w:rsid w:val="307B4B60"/>
    <w:rsid w:val="309857EA"/>
    <w:rsid w:val="30AC6746"/>
    <w:rsid w:val="30B7170B"/>
    <w:rsid w:val="30C74874"/>
    <w:rsid w:val="30D74EE7"/>
    <w:rsid w:val="30E10BCA"/>
    <w:rsid w:val="311A36FA"/>
    <w:rsid w:val="31217818"/>
    <w:rsid w:val="31220100"/>
    <w:rsid w:val="317D3178"/>
    <w:rsid w:val="317D78B4"/>
    <w:rsid w:val="31825334"/>
    <w:rsid w:val="3189615B"/>
    <w:rsid w:val="318A3915"/>
    <w:rsid w:val="31BD4DEC"/>
    <w:rsid w:val="31CB268E"/>
    <w:rsid w:val="31D1684D"/>
    <w:rsid w:val="31EF6277"/>
    <w:rsid w:val="32130D2B"/>
    <w:rsid w:val="322A2AC0"/>
    <w:rsid w:val="3286142E"/>
    <w:rsid w:val="32B37FBF"/>
    <w:rsid w:val="32F71241"/>
    <w:rsid w:val="33026CC5"/>
    <w:rsid w:val="330E7E56"/>
    <w:rsid w:val="33392F0E"/>
    <w:rsid w:val="33655903"/>
    <w:rsid w:val="33764DB8"/>
    <w:rsid w:val="337874BC"/>
    <w:rsid w:val="338761EA"/>
    <w:rsid w:val="338F6B01"/>
    <w:rsid w:val="339325E3"/>
    <w:rsid w:val="339E007E"/>
    <w:rsid w:val="33C4477D"/>
    <w:rsid w:val="33F57504"/>
    <w:rsid w:val="33F73630"/>
    <w:rsid w:val="3417307B"/>
    <w:rsid w:val="342B09E2"/>
    <w:rsid w:val="34390853"/>
    <w:rsid w:val="343D3CB9"/>
    <w:rsid w:val="345278D1"/>
    <w:rsid w:val="34696841"/>
    <w:rsid w:val="34A33F34"/>
    <w:rsid w:val="34AD54EC"/>
    <w:rsid w:val="34DC0E1F"/>
    <w:rsid w:val="34EC1320"/>
    <w:rsid w:val="34F61016"/>
    <w:rsid w:val="35061878"/>
    <w:rsid w:val="350D1981"/>
    <w:rsid w:val="35374677"/>
    <w:rsid w:val="3584576E"/>
    <w:rsid w:val="35A23E5D"/>
    <w:rsid w:val="35C464CA"/>
    <w:rsid w:val="35E8113F"/>
    <w:rsid w:val="35EC32A3"/>
    <w:rsid w:val="35FD5922"/>
    <w:rsid w:val="36761E29"/>
    <w:rsid w:val="36814EFF"/>
    <w:rsid w:val="369210DE"/>
    <w:rsid w:val="3696421B"/>
    <w:rsid w:val="36A036FB"/>
    <w:rsid w:val="36A25861"/>
    <w:rsid w:val="36AD7AFE"/>
    <w:rsid w:val="36CF72D9"/>
    <w:rsid w:val="37132F74"/>
    <w:rsid w:val="376452CB"/>
    <w:rsid w:val="37832694"/>
    <w:rsid w:val="378D71EA"/>
    <w:rsid w:val="37C223DC"/>
    <w:rsid w:val="37DE74B9"/>
    <w:rsid w:val="37F4192F"/>
    <w:rsid w:val="37FF4EF6"/>
    <w:rsid w:val="38042588"/>
    <w:rsid w:val="384842EA"/>
    <w:rsid w:val="38634327"/>
    <w:rsid w:val="38A5150F"/>
    <w:rsid w:val="38C661FC"/>
    <w:rsid w:val="38D26DAE"/>
    <w:rsid w:val="38DF7FBF"/>
    <w:rsid w:val="3917518E"/>
    <w:rsid w:val="39464A7A"/>
    <w:rsid w:val="397A30CF"/>
    <w:rsid w:val="398101C0"/>
    <w:rsid w:val="3982537B"/>
    <w:rsid w:val="399C1379"/>
    <w:rsid w:val="39CB38EA"/>
    <w:rsid w:val="39F238BD"/>
    <w:rsid w:val="39F80C6A"/>
    <w:rsid w:val="3A3B03D2"/>
    <w:rsid w:val="3A5F5D65"/>
    <w:rsid w:val="3A6C6809"/>
    <w:rsid w:val="3A9800AE"/>
    <w:rsid w:val="3A9D3BAE"/>
    <w:rsid w:val="3AB62744"/>
    <w:rsid w:val="3AB84DB4"/>
    <w:rsid w:val="3AC15D50"/>
    <w:rsid w:val="3AD65514"/>
    <w:rsid w:val="3AE57099"/>
    <w:rsid w:val="3AEC4B5C"/>
    <w:rsid w:val="3B025CFA"/>
    <w:rsid w:val="3B2A49A6"/>
    <w:rsid w:val="3B2B12BE"/>
    <w:rsid w:val="3B4C2256"/>
    <w:rsid w:val="3B535B8B"/>
    <w:rsid w:val="3B5F2169"/>
    <w:rsid w:val="3B5F5256"/>
    <w:rsid w:val="3B750639"/>
    <w:rsid w:val="3B761076"/>
    <w:rsid w:val="3B9A048D"/>
    <w:rsid w:val="3BA1367A"/>
    <w:rsid w:val="3BB80F8B"/>
    <w:rsid w:val="3BC95674"/>
    <w:rsid w:val="3C015AFD"/>
    <w:rsid w:val="3C1614B3"/>
    <w:rsid w:val="3C64489B"/>
    <w:rsid w:val="3C6F006C"/>
    <w:rsid w:val="3C827BF1"/>
    <w:rsid w:val="3C891EA8"/>
    <w:rsid w:val="3C943EB3"/>
    <w:rsid w:val="3CA149F0"/>
    <w:rsid w:val="3CB62ACB"/>
    <w:rsid w:val="3CC173D0"/>
    <w:rsid w:val="3CD23884"/>
    <w:rsid w:val="3D1A116E"/>
    <w:rsid w:val="3D372564"/>
    <w:rsid w:val="3D3C0BE1"/>
    <w:rsid w:val="3D887D56"/>
    <w:rsid w:val="3D9413EE"/>
    <w:rsid w:val="3D9668EA"/>
    <w:rsid w:val="3DB70C10"/>
    <w:rsid w:val="3DBC54A9"/>
    <w:rsid w:val="3DCF2A16"/>
    <w:rsid w:val="3DCF34F4"/>
    <w:rsid w:val="3DD2747B"/>
    <w:rsid w:val="3DDF6E8D"/>
    <w:rsid w:val="3E0C6A7C"/>
    <w:rsid w:val="3E0F4AA6"/>
    <w:rsid w:val="3E4742FE"/>
    <w:rsid w:val="3E4E2EF3"/>
    <w:rsid w:val="3E671725"/>
    <w:rsid w:val="3E6A42BD"/>
    <w:rsid w:val="3E7C14F9"/>
    <w:rsid w:val="3E912D31"/>
    <w:rsid w:val="3EBD7300"/>
    <w:rsid w:val="3ED52B94"/>
    <w:rsid w:val="3EDF4FC3"/>
    <w:rsid w:val="3F3003F8"/>
    <w:rsid w:val="3F507497"/>
    <w:rsid w:val="3F5D3C95"/>
    <w:rsid w:val="3F633F65"/>
    <w:rsid w:val="3F943D3B"/>
    <w:rsid w:val="3F952928"/>
    <w:rsid w:val="3F9B3F3C"/>
    <w:rsid w:val="3FAE203A"/>
    <w:rsid w:val="3FB5054F"/>
    <w:rsid w:val="3FC47462"/>
    <w:rsid w:val="3FC5684D"/>
    <w:rsid w:val="3FC92FD9"/>
    <w:rsid w:val="3FDD46CB"/>
    <w:rsid w:val="3FFE7EC0"/>
    <w:rsid w:val="40002FA5"/>
    <w:rsid w:val="4003428B"/>
    <w:rsid w:val="400A4234"/>
    <w:rsid w:val="402756C8"/>
    <w:rsid w:val="4029600D"/>
    <w:rsid w:val="40311B15"/>
    <w:rsid w:val="404726F5"/>
    <w:rsid w:val="405833A4"/>
    <w:rsid w:val="405B1A75"/>
    <w:rsid w:val="40691F70"/>
    <w:rsid w:val="40702B76"/>
    <w:rsid w:val="40AD0D47"/>
    <w:rsid w:val="40D8634D"/>
    <w:rsid w:val="40DA2F23"/>
    <w:rsid w:val="40EE53E4"/>
    <w:rsid w:val="41165B4F"/>
    <w:rsid w:val="414B0EC9"/>
    <w:rsid w:val="415B14B5"/>
    <w:rsid w:val="41AC54EC"/>
    <w:rsid w:val="41CD1C04"/>
    <w:rsid w:val="41FE7695"/>
    <w:rsid w:val="421C5F77"/>
    <w:rsid w:val="424875DA"/>
    <w:rsid w:val="42BC06BC"/>
    <w:rsid w:val="42C2502C"/>
    <w:rsid w:val="42ED4EC4"/>
    <w:rsid w:val="42F23148"/>
    <w:rsid w:val="43067659"/>
    <w:rsid w:val="431607FB"/>
    <w:rsid w:val="432C043C"/>
    <w:rsid w:val="434F0B77"/>
    <w:rsid w:val="4351367F"/>
    <w:rsid w:val="4379059E"/>
    <w:rsid w:val="43793E36"/>
    <w:rsid w:val="438F5009"/>
    <w:rsid w:val="43960663"/>
    <w:rsid w:val="439F1C45"/>
    <w:rsid w:val="43B35551"/>
    <w:rsid w:val="43B75C31"/>
    <w:rsid w:val="43CE0E1B"/>
    <w:rsid w:val="43CF0737"/>
    <w:rsid w:val="43E90179"/>
    <w:rsid w:val="43FF456A"/>
    <w:rsid w:val="44216B4B"/>
    <w:rsid w:val="44285DD1"/>
    <w:rsid w:val="4449023B"/>
    <w:rsid w:val="445F7976"/>
    <w:rsid w:val="446A3B54"/>
    <w:rsid w:val="44783B45"/>
    <w:rsid w:val="447D749D"/>
    <w:rsid w:val="448333B9"/>
    <w:rsid w:val="448A7E6C"/>
    <w:rsid w:val="449737E0"/>
    <w:rsid w:val="44BD7D62"/>
    <w:rsid w:val="44C63248"/>
    <w:rsid w:val="44CB6305"/>
    <w:rsid w:val="44F97F66"/>
    <w:rsid w:val="45051B04"/>
    <w:rsid w:val="45107FB9"/>
    <w:rsid w:val="45500C9E"/>
    <w:rsid w:val="45643158"/>
    <w:rsid w:val="45764F95"/>
    <w:rsid w:val="457A148F"/>
    <w:rsid w:val="45B340D9"/>
    <w:rsid w:val="45CB4754"/>
    <w:rsid w:val="45D97264"/>
    <w:rsid w:val="45E23127"/>
    <w:rsid w:val="46116BA5"/>
    <w:rsid w:val="46135C8B"/>
    <w:rsid w:val="46357CA3"/>
    <w:rsid w:val="46387B5D"/>
    <w:rsid w:val="463C7400"/>
    <w:rsid w:val="464D1E82"/>
    <w:rsid w:val="466013C5"/>
    <w:rsid w:val="468849EF"/>
    <w:rsid w:val="468A2E8C"/>
    <w:rsid w:val="468F428C"/>
    <w:rsid w:val="469C5A0C"/>
    <w:rsid w:val="46BB2067"/>
    <w:rsid w:val="46F57B1D"/>
    <w:rsid w:val="46FB6BFA"/>
    <w:rsid w:val="47376772"/>
    <w:rsid w:val="473C2A7F"/>
    <w:rsid w:val="474471F4"/>
    <w:rsid w:val="47575373"/>
    <w:rsid w:val="47724D24"/>
    <w:rsid w:val="478D7730"/>
    <w:rsid w:val="47954216"/>
    <w:rsid w:val="47956F85"/>
    <w:rsid w:val="47983EBA"/>
    <w:rsid w:val="47A71ADE"/>
    <w:rsid w:val="47AB7002"/>
    <w:rsid w:val="47BA55BB"/>
    <w:rsid w:val="47BA62E1"/>
    <w:rsid w:val="47BE7D85"/>
    <w:rsid w:val="47C90A71"/>
    <w:rsid w:val="47CA62D8"/>
    <w:rsid w:val="47CD35ED"/>
    <w:rsid w:val="47E442B8"/>
    <w:rsid w:val="48012FA0"/>
    <w:rsid w:val="48087BDA"/>
    <w:rsid w:val="480F3623"/>
    <w:rsid w:val="481B5FD3"/>
    <w:rsid w:val="48360268"/>
    <w:rsid w:val="483D18E2"/>
    <w:rsid w:val="483F667B"/>
    <w:rsid w:val="4844536A"/>
    <w:rsid w:val="484A143C"/>
    <w:rsid w:val="48572C26"/>
    <w:rsid w:val="485E7EE6"/>
    <w:rsid w:val="486E44F0"/>
    <w:rsid w:val="48742F68"/>
    <w:rsid w:val="488E20E8"/>
    <w:rsid w:val="48CD723F"/>
    <w:rsid w:val="48EA49F9"/>
    <w:rsid w:val="48FC672D"/>
    <w:rsid w:val="492E2172"/>
    <w:rsid w:val="492F2E4B"/>
    <w:rsid w:val="49452979"/>
    <w:rsid w:val="496C2F01"/>
    <w:rsid w:val="49707518"/>
    <w:rsid w:val="49B762A1"/>
    <w:rsid w:val="49E94A68"/>
    <w:rsid w:val="49EB0A1F"/>
    <w:rsid w:val="49FF3D0C"/>
    <w:rsid w:val="4A073AD2"/>
    <w:rsid w:val="4A094D9D"/>
    <w:rsid w:val="4A462D6E"/>
    <w:rsid w:val="4A4C5CF6"/>
    <w:rsid w:val="4A693B47"/>
    <w:rsid w:val="4A7242BC"/>
    <w:rsid w:val="4A895988"/>
    <w:rsid w:val="4AA3188B"/>
    <w:rsid w:val="4AF6728D"/>
    <w:rsid w:val="4B360D4E"/>
    <w:rsid w:val="4B4158E7"/>
    <w:rsid w:val="4B4675BC"/>
    <w:rsid w:val="4B4F5E83"/>
    <w:rsid w:val="4B555E6A"/>
    <w:rsid w:val="4B584A81"/>
    <w:rsid w:val="4BB65FA3"/>
    <w:rsid w:val="4BB970E7"/>
    <w:rsid w:val="4BCE49FB"/>
    <w:rsid w:val="4BD146C3"/>
    <w:rsid w:val="4BEC31B7"/>
    <w:rsid w:val="4BF01A79"/>
    <w:rsid w:val="4C160148"/>
    <w:rsid w:val="4C2E31A9"/>
    <w:rsid w:val="4C2F11A5"/>
    <w:rsid w:val="4C3420E3"/>
    <w:rsid w:val="4C497D7F"/>
    <w:rsid w:val="4C7A3EE5"/>
    <w:rsid w:val="4C856846"/>
    <w:rsid w:val="4C9F7513"/>
    <w:rsid w:val="4CB538CD"/>
    <w:rsid w:val="4CE13531"/>
    <w:rsid w:val="4CE6089F"/>
    <w:rsid w:val="4CED4028"/>
    <w:rsid w:val="4CF6116C"/>
    <w:rsid w:val="4D0732C0"/>
    <w:rsid w:val="4D0974E9"/>
    <w:rsid w:val="4D0A53E4"/>
    <w:rsid w:val="4D1328FC"/>
    <w:rsid w:val="4D387B17"/>
    <w:rsid w:val="4D4D4D19"/>
    <w:rsid w:val="4D832030"/>
    <w:rsid w:val="4DCC56D3"/>
    <w:rsid w:val="4DCD7164"/>
    <w:rsid w:val="4E13750E"/>
    <w:rsid w:val="4E2F04E0"/>
    <w:rsid w:val="4E6F69B2"/>
    <w:rsid w:val="4E9C4D09"/>
    <w:rsid w:val="4EAC60B4"/>
    <w:rsid w:val="4EB9262C"/>
    <w:rsid w:val="4EC1071B"/>
    <w:rsid w:val="4EDB28AC"/>
    <w:rsid w:val="4EEC3808"/>
    <w:rsid w:val="4EF64306"/>
    <w:rsid w:val="4F006F0A"/>
    <w:rsid w:val="4F026F7F"/>
    <w:rsid w:val="4F3B5999"/>
    <w:rsid w:val="4F8C68D4"/>
    <w:rsid w:val="4FB26B28"/>
    <w:rsid w:val="4FC13DA1"/>
    <w:rsid w:val="4FD75865"/>
    <w:rsid w:val="4FD82961"/>
    <w:rsid w:val="4FDE27A0"/>
    <w:rsid w:val="502D453C"/>
    <w:rsid w:val="5037605F"/>
    <w:rsid w:val="50465844"/>
    <w:rsid w:val="50672A43"/>
    <w:rsid w:val="507B28EC"/>
    <w:rsid w:val="50AB0AA0"/>
    <w:rsid w:val="50B04721"/>
    <w:rsid w:val="50C75FB2"/>
    <w:rsid w:val="50F62307"/>
    <w:rsid w:val="511E5A4C"/>
    <w:rsid w:val="51207E27"/>
    <w:rsid w:val="51400981"/>
    <w:rsid w:val="514109A6"/>
    <w:rsid w:val="51472B45"/>
    <w:rsid w:val="51564440"/>
    <w:rsid w:val="51744E62"/>
    <w:rsid w:val="5174646D"/>
    <w:rsid w:val="51785B9E"/>
    <w:rsid w:val="51880281"/>
    <w:rsid w:val="51A9549E"/>
    <w:rsid w:val="51AA1F93"/>
    <w:rsid w:val="51C133AC"/>
    <w:rsid w:val="51E342F0"/>
    <w:rsid w:val="520603DE"/>
    <w:rsid w:val="52423420"/>
    <w:rsid w:val="52690D98"/>
    <w:rsid w:val="52792D28"/>
    <w:rsid w:val="5296324A"/>
    <w:rsid w:val="52C00A8E"/>
    <w:rsid w:val="52C861B5"/>
    <w:rsid w:val="52C93041"/>
    <w:rsid w:val="52CB11FB"/>
    <w:rsid w:val="52E06909"/>
    <w:rsid w:val="52FD167C"/>
    <w:rsid w:val="5300014E"/>
    <w:rsid w:val="53117170"/>
    <w:rsid w:val="53182E70"/>
    <w:rsid w:val="53263B4D"/>
    <w:rsid w:val="53516FF9"/>
    <w:rsid w:val="535B7AFB"/>
    <w:rsid w:val="5376581B"/>
    <w:rsid w:val="537F012E"/>
    <w:rsid w:val="538F4B2E"/>
    <w:rsid w:val="53A072A3"/>
    <w:rsid w:val="53A7412F"/>
    <w:rsid w:val="53B557CD"/>
    <w:rsid w:val="53C35A9B"/>
    <w:rsid w:val="53E943EF"/>
    <w:rsid w:val="53FA1BF4"/>
    <w:rsid w:val="54076A65"/>
    <w:rsid w:val="542078EF"/>
    <w:rsid w:val="542742CB"/>
    <w:rsid w:val="54505A70"/>
    <w:rsid w:val="546B34F8"/>
    <w:rsid w:val="54776EC7"/>
    <w:rsid w:val="548549A1"/>
    <w:rsid w:val="54AA04FA"/>
    <w:rsid w:val="54DD1EEC"/>
    <w:rsid w:val="54E2491B"/>
    <w:rsid w:val="55355E0E"/>
    <w:rsid w:val="55365B23"/>
    <w:rsid w:val="554C460F"/>
    <w:rsid w:val="55567089"/>
    <w:rsid w:val="55571B81"/>
    <w:rsid w:val="555C11F5"/>
    <w:rsid w:val="555F1287"/>
    <w:rsid w:val="55AB5EDA"/>
    <w:rsid w:val="55B13093"/>
    <w:rsid w:val="55EC321D"/>
    <w:rsid w:val="55F95F7A"/>
    <w:rsid w:val="560E26A8"/>
    <w:rsid w:val="561C1E7F"/>
    <w:rsid w:val="562F1735"/>
    <w:rsid w:val="564F3BC9"/>
    <w:rsid w:val="5668011B"/>
    <w:rsid w:val="56AE318E"/>
    <w:rsid w:val="56B0373D"/>
    <w:rsid w:val="56BD3C40"/>
    <w:rsid w:val="56C7110A"/>
    <w:rsid w:val="56D107A8"/>
    <w:rsid w:val="572312F3"/>
    <w:rsid w:val="57351D81"/>
    <w:rsid w:val="57405425"/>
    <w:rsid w:val="574A13DD"/>
    <w:rsid w:val="57592421"/>
    <w:rsid w:val="5765294B"/>
    <w:rsid w:val="579D4C50"/>
    <w:rsid w:val="57B851B7"/>
    <w:rsid w:val="57BC23A1"/>
    <w:rsid w:val="57D35754"/>
    <w:rsid w:val="57EB137D"/>
    <w:rsid w:val="58333EC8"/>
    <w:rsid w:val="584B5206"/>
    <w:rsid w:val="587902B5"/>
    <w:rsid w:val="58904C9C"/>
    <w:rsid w:val="58F46F15"/>
    <w:rsid w:val="5905445E"/>
    <w:rsid w:val="59317F1E"/>
    <w:rsid w:val="59646D08"/>
    <w:rsid w:val="59697B34"/>
    <w:rsid w:val="5972245C"/>
    <w:rsid w:val="59761B78"/>
    <w:rsid w:val="598D51A4"/>
    <w:rsid w:val="599D4259"/>
    <w:rsid w:val="599F15D6"/>
    <w:rsid w:val="59B9306D"/>
    <w:rsid w:val="5A090793"/>
    <w:rsid w:val="5A220DC2"/>
    <w:rsid w:val="5A4E7D2E"/>
    <w:rsid w:val="5A513FF3"/>
    <w:rsid w:val="5A542E7A"/>
    <w:rsid w:val="5A6B011D"/>
    <w:rsid w:val="5A6D1419"/>
    <w:rsid w:val="5A6F4C71"/>
    <w:rsid w:val="5A863CB4"/>
    <w:rsid w:val="5A8B5C76"/>
    <w:rsid w:val="5AAE4B9D"/>
    <w:rsid w:val="5AD3367F"/>
    <w:rsid w:val="5AD84F59"/>
    <w:rsid w:val="5AEC0966"/>
    <w:rsid w:val="5AED3B83"/>
    <w:rsid w:val="5B291F55"/>
    <w:rsid w:val="5B6509E5"/>
    <w:rsid w:val="5B667CDE"/>
    <w:rsid w:val="5B673850"/>
    <w:rsid w:val="5B6F17D1"/>
    <w:rsid w:val="5B710AA2"/>
    <w:rsid w:val="5B7A24DA"/>
    <w:rsid w:val="5B902958"/>
    <w:rsid w:val="5BB256CB"/>
    <w:rsid w:val="5BC64E63"/>
    <w:rsid w:val="5BED07EA"/>
    <w:rsid w:val="5BFD2EE4"/>
    <w:rsid w:val="5C051DB0"/>
    <w:rsid w:val="5C1342F8"/>
    <w:rsid w:val="5D247600"/>
    <w:rsid w:val="5D350F25"/>
    <w:rsid w:val="5D461DE8"/>
    <w:rsid w:val="5D4B2146"/>
    <w:rsid w:val="5D67589A"/>
    <w:rsid w:val="5D7B3DBD"/>
    <w:rsid w:val="5D866E62"/>
    <w:rsid w:val="5DA060EA"/>
    <w:rsid w:val="5DA32190"/>
    <w:rsid w:val="5DC33B33"/>
    <w:rsid w:val="5DE26C0E"/>
    <w:rsid w:val="5DE566DC"/>
    <w:rsid w:val="5DFC53BA"/>
    <w:rsid w:val="5E2036E3"/>
    <w:rsid w:val="5E2D2846"/>
    <w:rsid w:val="5E2E44FF"/>
    <w:rsid w:val="5E394E72"/>
    <w:rsid w:val="5E3968E0"/>
    <w:rsid w:val="5E5A41E8"/>
    <w:rsid w:val="5E746B7E"/>
    <w:rsid w:val="5E82030A"/>
    <w:rsid w:val="5E844F4E"/>
    <w:rsid w:val="5E8836AF"/>
    <w:rsid w:val="5E931C3D"/>
    <w:rsid w:val="5EB14F51"/>
    <w:rsid w:val="5EB475D8"/>
    <w:rsid w:val="5EC04B4D"/>
    <w:rsid w:val="5EE20336"/>
    <w:rsid w:val="5EF05338"/>
    <w:rsid w:val="5EFF3430"/>
    <w:rsid w:val="5EFF40C9"/>
    <w:rsid w:val="5F11364F"/>
    <w:rsid w:val="5F33240F"/>
    <w:rsid w:val="5F550DA3"/>
    <w:rsid w:val="5F5D414E"/>
    <w:rsid w:val="5F610503"/>
    <w:rsid w:val="5FB31174"/>
    <w:rsid w:val="5FB478FF"/>
    <w:rsid w:val="5FD23794"/>
    <w:rsid w:val="60031CA7"/>
    <w:rsid w:val="602473D5"/>
    <w:rsid w:val="60484173"/>
    <w:rsid w:val="605C0F36"/>
    <w:rsid w:val="605F50BB"/>
    <w:rsid w:val="609008D7"/>
    <w:rsid w:val="60953E19"/>
    <w:rsid w:val="60B430E0"/>
    <w:rsid w:val="60B61C2B"/>
    <w:rsid w:val="60BB2412"/>
    <w:rsid w:val="60CC5C2C"/>
    <w:rsid w:val="60DB77BD"/>
    <w:rsid w:val="60FA18B8"/>
    <w:rsid w:val="60FF4446"/>
    <w:rsid w:val="610278EA"/>
    <w:rsid w:val="61114623"/>
    <w:rsid w:val="611767A2"/>
    <w:rsid w:val="611E7305"/>
    <w:rsid w:val="613245AC"/>
    <w:rsid w:val="61423CB7"/>
    <w:rsid w:val="614B123F"/>
    <w:rsid w:val="61633E16"/>
    <w:rsid w:val="61AF3280"/>
    <w:rsid w:val="61DB7677"/>
    <w:rsid w:val="61E97DB0"/>
    <w:rsid w:val="61F54B0E"/>
    <w:rsid w:val="620B7B6C"/>
    <w:rsid w:val="62153F0B"/>
    <w:rsid w:val="621B46DF"/>
    <w:rsid w:val="621E0D0C"/>
    <w:rsid w:val="62207DBC"/>
    <w:rsid w:val="628F325B"/>
    <w:rsid w:val="62D548A1"/>
    <w:rsid w:val="62FB7EA1"/>
    <w:rsid w:val="62FE2766"/>
    <w:rsid w:val="631D00C6"/>
    <w:rsid w:val="631D6ACB"/>
    <w:rsid w:val="635E5A92"/>
    <w:rsid w:val="637242A9"/>
    <w:rsid w:val="63872FC3"/>
    <w:rsid w:val="63BE1C9B"/>
    <w:rsid w:val="63C90E34"/>
    <w:rsid w:val="63CA1879"/>
    <w:rsid w:val="63CA29B6"/>
    <w:rsid w:val="63E73A40"/>
    <w:rsid w:val="63FD5860"/>
    <w:rsid w:val="64264962"/>
    <w:rsid w:val="6451257B"/>
    <w:rsid w:val="645E5DB3"/>
    <w:rsid w:val="649D4C85"/>
    <w:rsid w:val="64C502C8"/>
    <w:rsid w:val="64C64EF2"/>
    <w:rsid w:val="64D2615B"/>
    <w:rsid w:val="64D34CD7"/>
    <w:rsid w:val="64D77899"/>
    <w:rsid w:val="64F84503"/>
    <w:rsid w:val="64FB22CE"/>
    <w:rsid w:val="64FE3CA6"/>
    <w:rsid w:val="65026177"/>
    <w:rsid w:val="65027FB1"/>
    <w:rsid w:val="650326BD"/>
    <w:rsid w:val="65072197"/>
    <w:rsid w:val="653760C8"/>
    <w:rsid w:val="65531C5D"/>
    <w:rsid w:val="65651885"/>
    <w:rsid w:val="656817BC"/>
    <w:rsid w:val="656A498D"/>
    <w:rsid w:val="658D1A78"/>
    <w:rsid w:val="659975A1"/>
    <w:rsid w:val="65C161C9"/>
    <w:rsid w:val="65C4402E"/>
    <w:rsid w:val="65D01048"/>
    <w:rsid w:val="65E3029C"/>
    <w:rsid w:val="65FE1D4B"/>
    <w:rsid w:val="66102D68"/>
    <w:rsid w:val="6616351F"/>
    <w:rsid w:val="664C2976"/>
    <w:rsid w:val="664F6749"/>
    <w:rsid w:val="665B1FEC"/>
    <w:rsid w:val="666E2176"/>
    <w:rsid w:val="66751119"/>
    <w:rsid w:val="667600B8"/>
    <w:rsid w:val="668A7E1B"/>
    <w:rsid w:val="6696561A"/>
    <w:rsid w:val="669C4EA5"/>
    <w:rsid w:val="671F4C3D"/>
    <w:rsid w:val="672D548D"/>
    <w:rsid w:val="6731631F"/>
    <w:rsid w:val="6733751D"/>
    <w:rsid w:val="67565B78"/>
    <w:rsid w:val="676E1A23"/>
    <w:rsid w:val="679113E9"/>
    <w:rsid w:val="67B30DE3"/>
    <w:rsid w:val="67B66CE6"/>
    <w:rsid w:val="67F00A63"/>
    <w:rsid w:val="68191370"/>
    <w:rsid w:val="683F3588"/>
    <w:rsid w:val="68431C17"/>
    <w:rsid w:val="6845686E"/>
    <w:rsid w:val="684A3153"/>
    <w:rsid w:val="684D4420"/>
    <w:rsid w:val="68641E84"/>
    <w:rsid w:val="686F590D"/>
    <w:rsid w:val="688137B3"/>
    <w:rsid w:val="6886630B"/>
    <w:rsid w:val="68BA0BA8"/>
    <w:rsid w:val="68C26609"/>
    <w:rsid w:val="68E62F92"/>
    <w:rsid w:val="68FD458D"/>
    <w:rsid w:val="69094027"/>
    <w:rsid w:val="691B4CD4"/>
    <w:rsid w:val="69232287"/>
    <w:rsid w:val="69527625"/>
    <w:rsid w:val="695D784E"/>
    <w:rsid w:val="69705FF1"/>
    <w:rsid w:val="69C6564D"/>
    <w:rsid w:val="69D90314"/>
    <w:rsid w:val="69E1177C"/>
    <w:rsid w:val="69E31E2C"/>
    <w:rsid w:val="6A0E2A85"/>
    <w:rsid w:val="6A24320F"/>
    <w:rsid w:val="6A3D0467"/>
    <w:rsid w:val="6A3F62AD"/>
    <w:rsid w:val="6A48070B"/>
    <w:rsid w:val="6A5357C0"/>
    <w:rsid w:val="6A561BDF"/>
    <w:rsid w:val="6A700205"/>
    <w:rsid w:val="6A873F79"/>
    <w:rsid w:val="6A8E2D73"/>
    <w:rsid w:val="6AE42BCF"/>
    <w:rsid w:val="6AF85CA8"/>
    <w:rsid w:val="6AFA743B"/>
    <w:rsid w:val="6B332C21"/>
    <w:rsid w:val="6B4D64B6"/>
    <w:rsid w:val="6B6850E9"/>
    <w:rsid w:val="6B6907AA"/>
    <w:rsid w:val="6B6E7B4C"/>
    <w:rsid w:val="6B7851FB"/>
    <w:rsid w:val="6B885FA7"/>
    <w:rsid w:val="6B895614"/>
    <w:rsid w:val="6B9204DE"/>
    <w:rsid w:val="6B9B4E80"/>
    <w:rsid w:val="6BD52A63"/>
    <w:rsid w:val="6C157B31"/>
    <w:rsid w:val="6C1E7D01"/>
    <w:rsid w:val="6C3B3262"/>
    <w:rsid w:val="6C4F1ECB"/>
    <w:rsid w:val="6C652343"/>
    <w:rsid w:val="6C9B617D"/>
    <w:rsid w:val="6CC64981"/>
    <w:rsid w:val="6CF15A94"/>
    <w:rsid w:val="6CF72DFC"/>
    <w:rsid w:val="6D292007"/>
    <w:rsid w:val="6D406186"/>
    <w:rsid w:val="6D476ABD"/>
    <w:rsid w:val="6D495E7B"/>
    <w:rsid w:val="6D5118E8"/>
    <w:rsid w:val="6D55513E"/>
    <w:rsid w:val="6D5C484E"/>
    <w:rsid w:val="6D642B67"/>
    <w:rsid w:val="6D6E1B1E"/>
    <w:rsid w:val="6D817A53"/>
    <w:rsid w:val="6D936C28"/>
    <w:rsid w:val="6DB00C2B"/>
    <w:rsid w:val="6DD94583"/>
    <w:rsid w:val="6E7F1879"/>
    <w:rsid w:val="6EA61615"/>
    <w:rsid w:val="6EA834DF"/>
    <w:rsid w:val="6EF06DAD"/>
    <w:rsid w:val="6F007A3F"/>
    <w:rsid w:val="6F607FE4"/>
    <w:rsid w:val="6F675267"/>
    <w:rsid w:val="6F6D4E06"/>
    <w:rsid w:val="6F7C2ED8"/>
    <w:rsid w:val="6F954F12"/>
    <w:rsid w:val="6FA223F6"/>
    <w:rsid w:val="6FD60E02"/>
    <w:rsid w:val="6FEC2815"/>
    <w:rsid w:val="70193D56"/>
    <w:rsid w:val="70287EE3"/>
    <w:rsid w:val="70406CA5"/>
    <w:rsid w:val="706B1940"/>
    <w:rsid w:val="70B1431D"/>
    <w:rsid w:val="70D051C6"/>
    <w:rsid w:val="70E02C07"/>
    <w:rsid w:val="71165EDA"/>
    <w:rsid w:val="7117351B"/>
    <w:rsid w:val="711807E4"/>
    <w:rsid w:val="712449F8"/>
    <w:rsid w:val="71246319"/>
    <w:rsid w:val="71426333"/>
    <w:rsid w:val="71516271"/>
    <w:rsid w:val="717E7EFB"/>
    <w:rsid w:val="71986586"/>
    <w:rsid w:val="71C773DD"/>
    <w:rsid w:val="71D175F7"/>
    <w:rsid w:val="71EF6CF3"/>
    <w:rsid w:val="72051B9F"/>
    <w:rsid w:val="72234BC1"/>
    <w:rsid w:val="72263C75"/>
    <w:rsid w:val="724E0039"/>
    <w:rsid w:val="725356E5"/>
    <w:rsid w:val="72667D19"/>
    <w:rsid w:val="728674C2"/>
    <w:rsid w:val="72972D83"/>
    <w:rsid w:val="72A30558"/>
    <w:rsid w:val="72AF4F50"/>
    <w:rsid w:val="72B13451"/>
    <w:rsid w:val="72BA4191"/>
    <w:rsid w:val="72C030F0"/>
    <w:rsid w:val="72CE4E7F"/>
    <w:rsid w:val="72DB2D25"/>
    <w:rsid w:val="72F03263"/>
    <w:rsid w:val="730C4DB0"/>
    <w:rsid w:val="730F3D31"/>
    <w:rsid w:val="732145F1"/>
    <w:rsid w:val="73265B53"/>
    <w:rsid w:val="73347106"/>
    <w:rsid w:val="735D765F"/>
    <w:rsid w:val="736835A5"/>
    <w:rsid w:val="736E566D"/>
    <w:rsid w:val="736F1BCD"/>
    <w:rsid w:val="7384753B"/>
    <w:rsid w:val="73EB06FE"/>
    <w:rsid w:val="73ED030A"/>
    <w:rsid w:val="73ED0EC7"/>
    <w:rsid w:val="74001E7B"/>
    <w:rsid w:val="740760EE"/>
    <w:rsid w:val="74136CD5"/>
    <w:rsid w:val="74280096"/>
    <w:rsid w:val="74372947"/>
    <w:rsid w:val="74407120"/>
    <w:rsid w:val="744B2E25"/>
    <w:rsid w:val="745D7A40"/>
    <w:rsid w:val="74882D47"/>
    <w:rsid w:val="74897CF6"/>
    <w:rsid w:val="748D473B"/>
    <w:rsid w:val="74B23B86"/>
    <w:rsid w:val="74DB683A"/>
    <w:rsid w:val="750941EA"/>
    <w:rsid w:val="750D4ED8"/>
    <w:rsid w:val="75310B58"/>
    <w:rsid w:val="755F2A95"/>
    <w:rsid w:val="756516AB"/>
    <w:rsid w:val="75672750"/>
    <w:rsid w:val="757C3C2A"/>
    <w:rsid w:val="75DF0DE4"/>
    <w:rsid w:val="75E31F44"/>
    <w:rsid w:val="75F45394"/>
    <w:rsid w:val="75FD6BC3"/>
    <w:rsid w:val="761A2102"/>
    <w:rsid w:val="764C3962"/>
    <w:rsid w:val="765B0BBA"/>
    <w:rsid w:val="766E17DB"/>
    <w:rsid w:val="76720F15"/>
    <w:rsid w:val="76A45A07"/>
    <w:rsid w:val="76C450EA"/>
    <w:rsid w:val="76CA2EAF"/>
    <w:rsid w:val="77440389"/>
    <w:rsid w:val="77684980"/>
    <w:rsid w:val="778656DA"/>
    <w:rsid w:val="779B0879"/>
    <w:rsid w:val="779F1ABE"/>
    <w:rsid w:val="77A51B76"/>
    <w:rsid w:val="77A750A9"/>
    <w:rsid w:val="77CD2392"/>
    <w:rsid w:val="77E21659"/>
    <w:rsid w:val="77EA37E9"/>
    <w:rsid w:val="77FF77F0"/>
    <w:rsid w:val="781432FA"/>
    <w:rsid w:val="78264923"/>
    <w:rsid w:val="78573CA1"/>
    <w:rsid w:val="78616BB1"/>
    <w:rsid w:val="78811E89"/>
    <w:rsid w:val="78AB0D53"/>
    <w:rsid w:val="78C45E47"/>
    <w:rsid w:val="78CD246C"/>
    <w:rsid w:val="78F34B87"/>
    <w:rsid w:val="790B6F3F"/>
    <w:rsid w:val="7913381D"/>
    <w:rsid w:val="791820E0"/>
    <w:rsid w:val="793909D0"/>
    <w:rsid w:val="79392E27"/>
    <w:rsid w:val="793D798F"/>
    <w:rsid w:val="795C4BE1"/>
    <w:rsid w:val="795D06BE"/>
    <w:rsid w:val="795F20FC"/>
    <w:rsid w:val="798B467F"/>
    <w:rsid w:val="79911621"/>
    <w:rsid w:val="79AE7E06"/>
    <w:rsid w:val="79D6194B"/>
    <w:rsid w:val="79DA05A4"/>
    <w:rsid w:val="79DE6118"/>
    <w:rsid w:val="79EB6C9D"/>
    <w:rsid w:val="7A031ABA"/>
    <w:rsid w:val="7A2960D9"/>
    <w:rsid w:val="7A3B36EF"/>
    <w:rsid w:val="7A3D307C"/>
    <w:rsid w:val="7A68637B"/>
    <w:rsid w:val="7A797D7D"/>
    <w:rsid w:val="7AA81568"/>
    <w:rsid w:val="7ABE45DA"/>
    <w:rsid w:val="7AD44310"/>
    <w:rsid w:val="7AE24B43"/>
    <w:rsid w:val="7AE6025C"/>
    <w:rsid w:val="7AF07C19"/>
    <w:rsid w:val="7B0A45F3"/>
    <w:rsid w:val="7B0D0FD5"/>
    <w:rsid w:val="7B446C0D"/>
    <w:rsid w:val="7B510660"/>
    <w:rsid w:val="7B5F54E9"/>
    <w:rsid w:val="7B707181"/>
    <w:rsid w:val="7B7544F3"/>
    <w:rsid w:val="7B7E057D"/>
    <w:rsid w:val="7B97308D"/>
    <w:rsid w:val="7B9C6A13"/>
    <w:rsid w:val="7BB80BAB"/>
    <w:rsid w:val="7BBB0221"/>
    <w:rsid w:val="7BCB0E2E"/>
    <w:rsid w:val="7BE03EBF"/>
    <w:rsid w:val="7BE72590"/>
    <w:rsid w:val="7C115E3A"/>
    <w:rsid w:val="7C246C64"/>
    <w:rsid w:val="7C294FEA"/>
    <w:rsid w:val="7C6164E8"/>
    <w:rsid w:val="7CAB6E35"/>
    <w:rsid w:val="7CB07E29"/>
    <w:rsid w:val="7D016819"/>
    <w:rsid w:val="7D1B6F19"/>
    <w:rsid w:val="7D48785E"/>
    <w:rsid w:val="7D4F4018"/>
    <w:rsid w:val="7D5845B0"/>
    <w:rsid w:val="7D7644F8"/>
    <w:rsid w:val="7D994E68"/>
    <w:rsid w:val="7D9F1F62"/>
    <w:rsid w:val="7DBE23F7"/>
    <w:rsid w:val="7E0C591E"/>
    <w:rsid w:val="7E121A42"/>
    <w:rsid w:val="7E150F4A"/>
    <w:rsid w:val="7E161214"/>
    <w:rsid w:val="7E347A81"/>
    <w:rsid w:val="7E3D1BC5"/>
    <w:rsid w:val="7E3D7D35"/>
    <w:rsid w:val="7E701D64"/>
    <w:rsid w:val="7E8C03CE"/>
    <w:rsid w:val="7EA138B2"/>
    <w:rsid w:val="7EA91618"/>
    <w:rsid w:val="7EA92848"/>
    <w:rsid w:val="7ED2429C"/>
    <w:rsid w:val="7F021946"/>
    <w:rsid w:val="7F1C5567"/>
    <w:rsid w:val="7F2705DE"/>
    <w:rsid w:val="7F2B4920"/>
    <w:rsid w:val="7F2C7FA5"/>
    <w:rsid w:val="7F3A01D5"/>
    <w:rsid w:val="7F40233C"/>
    <w:rsid w:val="7F560F49"/>
    <w:rsid w:val="7F5E7974"/>
    <w:rsid w:val="7F6A4989"/>
    <w:rsid w:val="7F6E32DD"/>
    <w:rsid w:val="7F957981"/>
    <w:rsid w:val="7FA3227B"/>
    <w:rsid w:val="7FA96067"/>
    <w:rsid w:val="7FAA2416"/>
    <w:rsid w:val="7FAC6A77"/>
    <w:rsid w:val="7FC4066F"/>
    <w:rsid w:val="7FE53196"/>
    <w:rsid w:val="7FFC3C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楷体_GB2312" w:hAnsi="Times New Roman" w:eastAsia="楷体_GB2312" w:cs="Times New Roman"/>
      <w:kern w:val="2"/>
      <w:sz w:val="24"/>
      <w:lang w:val="en-US" w:eastAsia="zh-CN" w:bidi="ar-SA"/>
    </w:rPr>
  </w:style>
  <w:style w:type="paragraph" w:styleId="2">
    <w:name w:val="heading 1"/>
    <w:basedOn w:val="1"/>
    <w:next w:val="1"/>
    <w:link w:val="42"/>
    <w:qFormat/>
    <w:uiPriority w:val="9"/>
    <w:pPr>
      <w:keepNext/>
      <w:keepLines/>
      <w:numPr>
        <w:ilvl w:val="0"/>
        <w:numId w:val="1"/>
      </w:numPr>
      <w:spacing w:before="100" w:after="100" w:line="360" w:lineRule="auto"/>
      <w:outlineLvl w:val="0"/>
    </w:pPr>
    <w:rPr>
      <w:b/>
      <w:bCs/>
      <w:kern w:val="44"/>
      <w:sz w:val="36"/>
      <w:szCs w:val="44"/>
    </w:rPr>
  </w:style>
  <w:style w:type="paragraph" w:styleId="3">
    <w:name w:val="heading 2"/>
    <w:basedOn w:val="1"/>
    <w:next w:val="1"/>
    <w:link w:val="43"/>
    <w:qFormat/>
    <w:uiPriority w:val="9"/>
    <w:pPr>
      <w:keepNext/>
      <w:keepLines/>
      <w:numPr>
        <w:ilvl w:val="1"/>
        <w:numId w:val="1"/>
      </w:numPr>
      <w:tabs>
        <w:tab w:val="left" w:pos="432"/>
      </w:tabs>
      <w:spacing w:before="100"/>
      <w:outlineLvl w:val="1"/>
    </w:pPr>
    <w:rPr>
      <w:rFonts w:hAnsi="宋体"/>
      <w:b/>
      <w:sz w:val="28"/>
    </w:rPr>
  </w:style>
  <w:style w:type="paragraph" w:styleId="4">
    <w:name w:val="heading 3"/>
    <w:basedOn w:val="1"/>
    <w:next w:val="1"/>
    <w:link w:val="44"/>
    <w:qFormat/>
    <w:uiPriority w:val="9"/>
    <w:pPr>
      <w:keepNext/>
      <w:keepLines/>
      <w:numPr>
        <w:ilvl w:val="2"/>
        <w:numId w:val="1"/>
      </w:numPr>
      <w:tabs>
        <w:tab w:val="left" w:pos="432"/>
      </w:tabs>
      <w:spacing w:before="260" w:after="260" w:line="416" w:lineRule="auto"/>
      <w:outlineLvl w:val="2"/>
    </w:pPr>
    <w:rPr>
      <w:b/>
      <w:bCs/>
      <w:sz w:val="32"/>
      <w:szCs w:val="32"/>
    </w:rPr>
  </w:style>
  <w:style w:type="paragraph" w:styleId="5">
    <w:name w:val="heading 4"/>
    <w:basedOn w:val="1"/>
    <w:next w:val="6"/>
    <w:link w:val="45"/>
    <w:qFormat/>
    <w:uiPriority w:val="9"/>
    <w:pPr>
      <w:keepNext/>
      <w:numPr>
        <w:ilvl w:val="3"/>
        <w:numId w:val="1"/>
      </w:numPr>
      <w:tabs>
        <w:tab w:val="left" w:pos="432"/>
      </w:tabs>
      <w:spacing w:line="400" w:lineRule="exact"/>
      <w:outlineLvl w:val="3"/>
    </w:pPr>
    <w:rPr>
      <w:sz w:val="28"/>
    </w:rPr>
  </w:style>
  <w:style w:type="paragraph" w:styleId="7">
    <w:name w:val="heading 5"/>
    <w:basedOn w:val="1"/>
    <w:next w:val="6"/>
    <w:link w:val="46"/>
    <w:qFormat/>
    <w:uiPriority w:val="9"/>
    <w:pPr>
      <w:keepNext/>
      <w:keepLines/>
      <w:numPr>
        <w:ilvl w:val="4"/>
        <w:numId w:val="1"/>
      </w:numPr>
      <w:tabs>
        <w:tab w:val="left" w:pos="432"/>
      </w:tabs>
      <w:spacing w:before="280" w:after="290" w:line="376" w:lineRule="auto"/>
      <w:outlineLvl w:val="4"/>
    </w:pPr>
    <w:rPr>
      <w:b/>
      <w:sz w:val="28"/>
    </w:rPr>
  </w:style>
  <w:style w:type="paragraph" w:styleId="8">
    <w:name w:val="heading 6"/>
    <w:basedOn w:val="1"/>
    <w:next w:val="6"/>
    <w:link w:val="47"/>
    <w:qFormat/>
    <w:uiPriority w:val="9"/>
    <w:pPr>
      <w:keepNext/>
      <w:keepLines/>
      <w:numPr>
        <w:ilvl w:val="5"/>
        <w:numId w:val="1"/>
      </w:numPr>
      <w:tabs>
        <w:tab w:val="left" w:pos="432"/>
      </w:tabs>
      <w:spacing w:before="240" w:after="64" w:line="320" w:lineRule="auto"/>
      <w:outlineLvl w:val="5"/>
    </w:pPr>
    <w:rPr>
      <w:rFonts w:ascii="Arial" w:hAnsi="Arial" w:eastAsia="黑体"/>
      <w:b/>
    </w:rPr>
  </w:style>
  <w:style w:type="paragraph" w:styleId="9">
    <w:name w:val="heading 7"/>
    <w:basedOn w:val="1"/>
    <w:next w:val="6"/>
    <w:link w:val="48"/>
    <w:qFormat/>
    <w:uiPriority w:val="9"/>
    <w:pPr>
      <w:keepNext/>
      <w:keepLines/>
      <w:numPr>
        <w:ilvl w:val="6"/>
        <w:numId w:val="1"/>
      </w:numPr>
      <w:tabs>
        <w:tab w:val="left" w:pos="432"/>
      </w:tabs>
      <w:spacing w:before="240" w:after="64" w:line="320" w:lineRule="auto"/>
      <w:outlineLvl w:val="6"/>
    </w:pPr>
    <w:rPr>
      <w:b/>
    </w:rPr>
  </w:style>
  <w:style w:type="paragraph" w:styleId="10">
    <w:name w:val="heading 8"/>
    <w:basedOn w:val="1"/>
    <w:next w:val="6"/>
    <w:link w:val="49"/>
    <w:qFormat/>
    <w:uiPriority w:val="9"/>
    <w:pPr>
      <w:keepNext/>
      <w:keepLines/>
      <w:numPr>
        <w:ilvl w:val="7"/>
        <w:numId w:val="1"/>
      </w:numPr>
      <w:tabs>
        <w:tab w:val="left" w:pos="432"/>
      </w:tabs>
      <w:spacing w:before="240" w:after="64" w:line="320" w:lineRule="auto"/>
      <w:outlineLvl w:val="7"/>
    </w:pPr>
    <w:rPr>
      <w:rFonts w:ascii="Arial" w:hAnsi="Arial" w:eastAsia="黑体"/>
    </w:rPr>
  </w:style>
  <w:style w:type="paragraph" w:styleId="11">
    <w:name w:val="heading 9"/>
    <w:basedOn w:val="1"/>
    <w:next w:val="6"/>
    <w:qFormat/>
    <w:uiPriority w:val="0"/>
    <w:pPr>
      <w:keepNext/>
      <w:keepLines/>
      <w:numPr>
        <w:ilvl w:val="8"/>
        <w:numId w:val="1"/>
      </w:numPr>
      <w:tabs>
        <w:tab w:val="left" w:pos="432"/>
      </w:tabs>
      <w:spacing w:before="240" w:after="64" w:line="320" w:lineRule="auto"/>
      <w:outlineLvl w:val="8"/>
    </w:pPr>
    <w:rPr>
      <w:rFonts w:ascii="Arial" w:hAnsi="Arial" w:eastAsia="黑体"/>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12">
    <w:name w:val="toc 7"/>
    <w:basedOn w:val="1"/>
    <w:next w:val="1"/>
    <w:semiHidden/>
    <w:qFormat/>
    <w:uiPriority w:val="0"/>
    <w:pPr>
      <w:ind w:left="2520"/>
    </w:pPr>
  </w:style>
  <w:style w:type="paragraph" w:styleId="13">
    <w:name w:val="Document Map"/>
    <w:basedOn w:val="1"/>
    <w:link w:val="52"/>
    <w:qFormat/>
    <w:uiPriority w:val="0"/>
    <w:rPr>
      <w:rFonts w:ascii="宋体" w:eastAsia="宋体"/>
      <w:sz w:val="18"/>
      <w:szCs w:val="18"/>
    </w:rPr>
  </w:style>
  <w:style w:type="paragraph" w:styleId="14">
    <w:name w:val="annotation text"/>
    <w:basedOn w:val="1"/>
    <w:link w:val="50"/>
    <w:qFormat/>
    <w:uiPriority w:val="99"/>
    <w:pPr>
      <w:jc w:val="left"/>
    </w:pPr>
  </w:style>
  <w:style w:type="paragraph" w:styleId="15">
    <w:name w:val="Body Text 3"/>
    <w:basedOn w:val="1"/>
    <w:link w:val="53"/>
    <w:qFormat/>
    <w:uiPriority w:val="0"/>
    <w:rPr>
      <w:rFonts w:ascii="仿宋_GB2312" w:eastAsia="仿宋_GB2312"/>
      <w:sz w:val="28"/>
    </w:rPr>
  </w:style>
  <w:style w:type="paragraph" w:styleId="16">
    <w:name w:val="Body Text"/>
    <w:basedOn w:val="1"/>
    <w:link w:val="54"/>
    <w:qFormat/>
    <w:uiPriority w:val="0"/>
    <w:rPr>
      <w:rFonts w:eastAsia="仿宋_GB2312"/>
    </w:rPr>
  </w:style>
  <w:style w:type="paragraph" w:styleId="17">
    <w:name w:val="Body Text Indent"/>
    <w:basedOn w:val="1"/>
    <w:qFormat/>
    <w:uiPriority w:val="0"/>
    <w:pPr>
      <w:ind w:left="420"/>
    </w:pPr>
    <w:rPr>
      <w:rFonts w:eastAsia="仿宋_GB2312"/>
      <w:sz w:val="28"/>
    </w:rPr>
  </w:style>
  <w:style w:type="paragraph" w:styleId="18">
    <w:name w:val="toc 5"/>
    <w:basedOn w:val="1"/>
    <w:next w:val="1"/>
    <w:semiHidden/>
    <w:qFormat/>
    <w:uiPriority w:val="0"/>
    <w:pPr>
      <w:ind w:left="1680"/>
    </w:pPr>
  </w:style>
  <w:style w:type="paragraph" w:styleId="19">
    <w:name w:val="toc 3"/>
    <w:basedOn w:val="1"/>
    <w:next w:val="1"/>
    <w:semiHidden/>
    <w:qFormat/>
    <w:uiPriority w:val="0"/>
    <w:pPr>
      <w:ind w:left="840"/>
    </w:pPr>
  </w:style>
  <w:style w:type="paragraph" w:styleId="20">
    <w:name w:val="toc 8"/>
    <w:basedOn w:val="1"/>
    <w:next w:val="1"/>
    <w:semiHidden/>
    <w:qFormat/>
    <w:uiPriority w:val="0"/>
    <w:pPr>
      <w:ind w:left="2940"/>
    </w:pPr>
  </w:style>
  <w:style w:type="paragraph" w:styleId="21">
    <w:name w:val="Date"/>
    <w:basedOn w:val="1"/>
    <w:next w:val="1"/>
    <w:link w:val="55"/>
    <w:qFormat/>
    <w:uiPriority w:val="0"/>
    <w:rPr>
      <w:rFonts w:ascii="CG Times" w:hAnsi="CG Times"/>
      <w:sz w:val="28"/>
    </w:rPr>
  </w:style>
  <w:style w:type="paragraph" w:styleId="22">
    <w:name w:val="Body Text Indent 2"/>
    <w:basedOn w:val="1"/>
    <w:qFormat/>
    <w:uiPriority w:val="0"/>
    <w:pPr>
      <w:spacing w:line="560" w:lineRule="exact"/>
      <w:ind w:firstLine="425"/>
    </w:pPr>
    <w:rPr>
      <w:color w:val="FF00FF"/>
      <w:sz w:val="28"/>
    </w:rPr>
  </w:style>
  <w:style w:type="paragraph" w:styleId="23">
    <w:name w:val="Balloon Text"/>
    <w:basedOn w:val="1"/>
    <w:link w:val="56"/>
    <w:qFormat/>
    <w:uiPriority w:val="99"/>
    <w:rPr>
      <w:sz w:val="18"/>
      <w:szCs w:val="18"/>
    </w:rPr>
  </w:style>
  <w:style w:type="paragraph" w:styleId="24">
    <w:name w:val="footer"/>
    <w:basedOn w:val="1"/>
    <w:link w:val="57"/>
    <w:qFormat/>
    <w:uiPriority w:val="99"/>
    <w:pPr>
      <w:tabs>
        <w:tab w:val="center" w:pos="4153"/>
        <w:tab w:val="right" w:pos="8306"/>
      </w:tabs>
      <w:snapToGrid w:val="0"/>
      <w:jc w:val="left"/>
    </w:pPr>
    <w:rPr>
      <w:sz w:val="18"/>
      <w:szCs w:val="18"/>
    </w:rPr>
  </w:style>
  <w:style w:type="paragraph" w:styleId="25">
    <w:name w:val="header"/>
    <w:basedOn w:val="1"/>
    <w:link w:val="58"/>
    <w:qFormat/>
    <w:uiPriority w:val="99"/>
    <w:pPr>
      <w:pBdr>
        <w:bottom w:val="single" w:color="auto" w:sz="6" w:space="1"/>
      </w:pBdr>
      <w:tabs>
        <w:tab w:val="center" w:pos="4153"/>
        <w:tab w:val="right" w:pos="8306"/>
      </w:tabs>
      <w:snapToGrid w:val="0"/>
      <w:jc w:val="center"/>
    </w:pPr>
    <w:rPr>
      <w:sz w:val="18"/>
    </w:rPr>
  </w:style>
  <w:style w:type="paragraph" w:styleId="26">
    <w:name w:val="toc 1"/>
    <w:basedOn w:val="1"/>
    <w:next w:val="1"/>
    <w:semiHidden/>
    <w:qFormat/>
    <w:uiPriority w:val="0"/>
  </w:style>
  <w:style w:type="paragraph" w:styleId="27">
    <w:name w:val="toc 4"/>
    <w:basedOn w:val="1"/>
    <w:next w:val="1"/>
    <w:semiHidden/>
    <w:qFormat/>
    <w:uiPriority w:val="0"/>
    <w:pPr>
      <w:ind w:left="1260"/>
    </w:pPr>
  </w:style>
  <w:style w:type="paragraph" w:styleId="28">
    <w:name w:val="Subtitle"/>
    <w:basedOn w:val="1"/>
    <w:next w:val="1"/>
    <w:link w:val="73"/>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9">
    <w:name w:val="toc 6"/>
    <w:basedOn w:val="1"/>
    <w:next w:val="1"/>
    <w:semiHidden/>
    <w:qFormat/>
    <w:uiPriority w:val="0"/>
    <w:pPr>
      <w:ind w:left="2100"/>
    </w:pPr>
  </w:style>
  <w:style w:type="paragraph" w:styleId="30">
    <w:name w:val="Body Text Indent 3"/>
    <w:basedOn w:val="1"/>
    <w:link w:val="59"/>
    <w:qFormat/>
    <w:uiPriority w:val="0"/>
    <w:pPr>
      <w:spacing w:line="560" w:lineRule="exact"/>
      <w:ind w:firstLine="420"/>
    </w:pPr>
    <w:rPr>
      <w:sz w:val="28"/>
    </w:rPr>
  </w:style>
  <w:style w:type="paragraph" w:styleId="31">
    <w:name w:val="toc 2"/>
    <w:basedOn w:val="1"/>
    <w:next w:val="1"/>
    <w:semiHidden/>
    <w:qFormat/>
    <w:uiPriority w:val="0"/>
    <w:pPr>
      <w:ind w:left="420"/>
    </w:pPr>
  </w:style>
  <w:style w:type="paragraph" w:styleId="32">
    <w:name w:val="toc 9"/>
    <w:basedOn w:val="1"/>
    <w:next w:val="1"/>
    <w:semiHidden/>
    <w:qFormat/>
    <w:uiPriority w:val="0"/>
    <w:pPr>
      <w:ind w:left="3360"/>
    </w:pPr>
  </w:style>
  <w:style w:type="paragraph" w:styleId="33">
    <w:name w:val="Body Text 2"/>
    <w:basedOn w:val="1"/>
    <w:qFormat/>
    <w:uiPriority w:val="0"/>
    <w:pPr>
      <w:jc w:val="center"/>
    </w:pPr>
    <w:rPr>
      <w:rFonts w:ascii="CG Times" w:hAnsi="CG Times" w:eastAsia="隶书"/>
      <w:b/>
      <w:sz w:val="52"/>
    </w:rPr>
  </w:style>
  <w:style w:type="paragraph" w:styleId="34">
    <w:name w:val="annotation subject"/>
    <w:basedOn w:val="14"/>
    <w:next w:val="14"/>
    <w:link w:val="51"/>
    <w:qFormat/>
    <w:uiPriority w:val="99"/>
    <w:rPr>
      <w:b/>
      <w:bCs/>
    </w:rPr>
  </w:style>
  <w:style w:type="table" w:styleId="36">
    <w:name w:val="Table Grid"/>
    <w:basedOn w:val="3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22"/>
    <w:rPr>
      <w:b/>
      <w:bCs/>
    </w:rPr>
  </w:style>
  <w:style w:type="character" w:styleId="39">
    <w:name w:val="page number"/>
    <w:basedOn w:val="37"/>
    <w:qFormat/>
    <w:uiPriority w:val="0"/>
  </w:style>
  <w:style w:type="character" w:styleId="40">
    <w:name w:val="Hyperlink"/>
    <w:qFormat/>
    <w:uiPriority w:val="0"/>
    <w:rPr>
      <w:color w:val="0000FF"/>
      <w:u w:val="single"/>
    </w:rPr>
  </w:style>
  <w:style w:type="character" w:styleId="41">
    <w:name w:val="annotation reference"/>
    <w:qFormat/>
    <w:uiPriority w:val="99"/>
    <w:rPr>
      <w:sz w:val="21"/>
      <w:szCs w:val="21"/>
    </w:rPr>
  </w:style>
  <w:style w:type="character" w:customStyle="1" w:styleId="42">
    <w:name w:val="标题 1 Char"/>
    <w:basedOn w:val="37"/>
    <w:link w:val="2"/>
    <w:qFormat/>
    <w:uiPriority w:val="9"/>
    <w:rPr>
      <w:rFonts w:ascii="楷体_GB2312" w:eastAsia="楷体_GB2312"/>
      <w:b/>
      <w:bCs/>
      <w:kern w:val="44"/>
      <w:sz w:val="36"/>
      <w:szCs w:val="44"/>
    </w:rPr>
  </w:style>
  <w:style w:type="character" w:customStyle="1" w:styleId="43">
    <w:name w:val="标题 2 Char"/>
    <w:basedOn w:val="37"/>
    <w:link w:val="3"/>
    <w:qFormat/>
    <w:uiPriority w:val="9"/>
    <w:rPr>
      <w:rFonts w:ascii="楷体_GB2312" w:hAnsi="宋体" w:eastAsia="楷体_GB2312"/>
      <w:b/>
      <w:kern w:val="2"/>
      <w:sz w:val="28"/>
    </w:rPr>
  </w:style>
  <w:style w:type="character" w:customStyle="1" w:styleId="44">
    <w:name w:val="标题 3 Char"/>
    <w:basedOn w:val="37"/>
    <w:link w:val="4"/>
    <w:qFormat/>
    <w:uiPriority w:val="9"/>
    <w:rPr>
      <w:rFonts w:ascii="楷体_GB2312" w:eastAsia="楷体_GB2312"/>
      <w:b/>
      <w:bCs/>
      <w:kern w:val="2"/>
      <w:sz w:val="32"/>
      <w:szCs w:val="32"/>
    </w:rPr>
  </w:style>
  <w:style w:type="character" w:customStyle="1" w:styleId="45">
    <w:name w:val="标题 4 Char"/>
    <w:basedOn w:val="37"/>
    <w:link w:val="5"/>
    <w:qFormat/>
    <w:uiPriority w:val="9"/>
    <w:rPr>
      <w:rFonts w:ascii="楷体_GB2312" w:eastAsia="楷体_GB2312"/>
      <w:kern w:val="2"/>
      <w:sz w:val="28"/>
    </w:rPr>
  </w:style>
  <w:style w:type="character" w:customStyle="1" w:styleId="46">
    <w:name w:val="标题 5 Char"/>
    <w:basedOn w:val="37"/>
    <w:link w:val="7"/>
    <w:qFormat/>
    <w:uiPriority w:val="9"/>
    <w:rPr>
      <w:rFonts w:ascii="楷体_GB2312" w:eastAsia="楷体_GB2312"/>
      <w:b/>
      <w:kern w:val="2"/>
      <w:sz w:val="28"/>
    </w:rPr>
  </w:style>
  <w:style w:type="character" w:customStyle="1" w:styleId="47">
    <w:name w:val="标题 6 Char"/>
    <w:basedOn w:val="37"/>
    <w:link w:val="8"/>
    <w:qFormat/>
    <w:uiPriority w:val="9"/>
    <w:rPr>
      <w:rFonts w:ascii="Arial" w:hAnsi="Arial" w:eastAsia="黑体"/>
      <w:b/>
      <w:kern w:val="2"/>
      <w:sz w:val="24"/>
    </w:rPr>
  </w:style>
  <w:style w:type="character" w:customStyle="1" w:styleId="48">
    <w:name w:val="标题 7 Char"/>
    <w:basedOn w:val="37"/>
    <w:link w:val="9"/>
    <w:qFormat/>
    <w:uiPriority w:val="9"/>
    <w:rPr>
      <w:rFonts w:ascii="楷体_GB2312" w:eastAsia="楷体_GB2312"/>
      <w:b/>
      <w:kern w:val="2"/>
      <w:sz w:val="24"/>
    </w:rPr>
  </w:style>
  <w:style w:type="character" w:customStyle="1" w:styleId="49">
    <w:name w:val="标题 8 Char"/>
    <w:basedOn w:val="37"/>
    <w:link w:val="10"/>
    <w:qFormat/>
    <w:uiPriority w:val="9"/>
    <w:rPr>
      <w:rFonts w:ascii="Arial" w:hAnsi="Arial" w:eastAsia="黑体"/>
      <w:kern w:val="2"/>
      <w:sz w:val="24"/>
    </w:rPr>
  </w:style>
  <w:style w:type="character" w:customStyle="1" w:styleId="50">
    <w:name w:val="批注文字 Char"/>
    <w:link w:val="14"/>
    <w:qFormat/>
    <w:uiPriority w:val="99"/>
    <w:rPr>
      <w:rFonts w:ascii="楷体_GB2312" w:eastAsia="楷体_GB2312"/>
      <w:kern w:val="2"/>
      <w:sz w:val="24"/>
    </w:rPr>
  </w:style>
  <w:style w:type="character" w:customStyle="1" w:styleId="51">
    <w:name w:val="批注主题 Char"/>
    <w:basedOn w:val="50"/>
    <w:link w:val="34"/>
    <w:qFormat/>
    <w:uiPriority w:val="99"/>
    <w:rPr>
      <w:rFonts w:ascii="楷体_GB2312" w:eastAsia="楷体_GB2312"/>
      <w:b/>
      <w:bCs/>
      <w:kern w:val="2"/>
      <w:sz w:val="24"/>
    </w:rPr>
  </w:style>
  <w:style w:type="character" w:customStyle="1" w:styleId="52">
    <w:name w:val="文档结构图 Char"/>
    <w:link w:val="13"/>
    <w:qFormat/>
    <w:uiPriority w:val="0"/>
    <w:rPr>
      <w:rFonts w:ascii="宋体"/>
      <w:kern w:val="2"/>
      <w:sz w:val="18"/>
      <w:szCs w:val="18"/>
    </w:rPr>
  </w:style>
  <w:style w:type="character" w:customStyle="1" w:styleId="53">
    <w:name w:val="正文文本 3 Char"/>
    <w:link w:val="15"/>
    <w:qFormat/>
    <w:uiPriority w:val="0"/>
    <w:rPr>
      <w:rFonts w:ascii="仿宋_GB2312" w:eastAsia="仿宋_GB2312"/>
      <w:kern w:val="2"/>
      <w:sz w:val="28"/>
    </w:rPr>
  </w:style>
  <w:style w:type="character" w:customStyle="1" w:styleId="54">
    <w:name w:val="正文文本 Char"/>
    <w:basedOn w:val="37"/>
    <w:link w:val="16"/>
    <w:qFormat/>
    <w:uiPriority w:val="0"/>
    <w:rPr>
      <w:rFonts w:ascii="楷体_GB2312" w:eastAsia="仿宋_GB2312"/>
      <w:kern w:val="2"/>
      <w:sz w:val="24"/>
    </w:rPr>
  </w:style>
  <w:style w:type="character" w:customStyle="1" w:styleId="55">
    <w:name w:val="日期 Char"/>
    <w:link w:val="21"/>
    <w:qFormat/>
    <w:uiPriority w:val="0"/>
    <w:rPr>
      <w:rFonts w:ascii="CG Times" w:hAnsi="CG Times" w:eastAsia="楷体_GB2312"/>
      <w:kern w:val="2"/>
      <w:sz w:val="28"/>
    </w:rPr>
  </w:style>
  <w:style w:type="character" w:customStyle="1" w:styleId="56">
    <w:name w:val="批注框文本 Char"/>
    <w:basedOn w:val="37"/>
    <w:link w:val="23"/>
    <w:qFormat/>
    <w:uiPriority w:val="99"/>
    <w:rPr>
      <w:rFonts w:ascii="楷体_GB2312" w:eastAsia="楷体_GB2312"/>
      <w:kern w:val="2"/>
      <w:sz w:val="18"/>
      <w:szCs w:val="18"/>
    </w:rPr>
  </w:style>
  <w:style w:type="character" w:customStyle="1" w:styleId="57">
    <w:name w:val="页脚 Char"/>
    <w:basedOn w:val="37"/>
    <w:link w:val="24"/>
    <w:qFormat/>
    <w:uiPriority w:val="99"/>
    <w:rPr>
      <w:rFonts w:ascii="楷体_GB2312" w:eastAsia="楷体_GB2312"/>
      <w:kern w:val="2"/>
      <w:sz w:val="18"/>
      <w:szCs w:val="18"/>
    </w:rPr>
  </w:style>
  <w:style w:type="character" w:customStyle="1" w:styleId="58">
    <w:name w:val="页眉 Char"/>
    <w:basedOn w:val="37"/>
    <w:link w:val="25"/>
    <w:qFormat/>
    <w:uiPriority w:val="99"/>
    <w:rPr>
      <w:rFonts w:ascii="楷体_GB2312" w:eastAsia="楷体_GB2312"/>
      <w:kern w:val="2"/>
      <w:sz w:val="18"/>
    </w:rPr>
  </w:style>
  <w:style w:type="character" w:customStyle="1" w:styleId="59">
    <w:name w:val="正文文本缩进 3 Char"/>
    <w:link w:val="30"/>
    <w:qFormat/>
    <w:uiPriority w:val="0"/>
    <w:rPr>
      <w:rFonts w:ascii="楷体_GB2312" w:eastAsia="楷体_GB2312"/>
      <w:kern w:val="2"/>
      <w:sz w:val="28"/>
    </w:rPr>
  </w:style>
  <w:style w:type="character" w:customStyle="1" w:styleId="60">
    <w:name w:val="已访问的超链接1"/>
    <w:qFormat/>
    <w:uiPriority w:val="0"/>
    <w:rPr>
      <w:color w:val="800080"/>
      <w:u w:val="single"/>
    </w:rPr>
  </w:style>
  <w:style w:type="paragraph" w:customStyle="1" w:styleId="61">
    <w:name w:val="首行缩进正文"/>
    <w:basedOn w:val="1"/>
    <w:qFormat/>
    <w:uiPriority w:val="0"/>
    <w:pPr>
      <w:spacing w:line="360" w:lineRule="auto"/>
      <w:ind w:firstLine="480"/>
      <w:jc w:val="left"/>
    </w:pPr>
    <w:rPr>
      <w:rFonts w:ascii="黑体" w:eastAsia="宋体"/>
    </w:rPr>
  </w:style>
  <w:style w:type="paragraph" w:customStyle="1" w:styleId="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3">
    <w:name w:val="修订1"/>
    <w:hidden/>
    <w:semiHidden/>
    <w:qFormat/>
    <w:uiPriority w:val="99"/>
    <w:rPr>
      <w:rFonts w:ascii="楷体_GB2312" w:hAnsi="Times New Roman" w:eastAsia="楷体_GB2312" w:cs="Times New Roman"/>
      <w:kern w:val="2"/>
      <w:sz w:val="24"/>
      <w:lang w:val="en-US" w:eastAsia="zh-CN" w:bidi="ar-SA"/>
    </w:rPr>
  </w:style>
  <w:style w:type="paragraph" w:customStyle="1" w:styleId="64">
    <w:name w:val="z-窗体底端1"/>
    <w:basedOn w:val="1"/>
    <w:next w:val="1"/>
    <w:hidden/>
    <w:qFormat/>
    <w:uiPriority w:val="0"/>
    <w:pPr>
      <w:pBdr>
        <w:top w:val="single" w:color="auto" w:sz="6" w:space="1"/>
      </w:pBdr>
      <w:jc w:val="center"/>
    </w:pPr>
    <w:rPr>
      <w:rFonts w:ascii="Arial" w:hAnsi="Arial" w:eastAsia="宋体" w:cs="Arial"/>
      <w:vanish/>
      <w:sz w:val="16"/>
      <w:szCs w:val="16"/>
    </w:rPr>
  </w:style>
  <w:style w:type="paragraph" w:customStyle="1" w:styleId="65">
    <w:name w:val="z-窗体顶端1"/>
    <w:basedOn w:val="1"/>
    <w:next w:val="1"/>
    <w:hidden/>
    <w:qFormat/>
    <w:uiPriority w:val="0"/>
    <w:pPr>
      <w:pBdr>
        <w:bottom w:val="single" w:color="auto" w:sz="6" w:space="1"/>
      </w:pBdr>
      <w:jc w:val="center"/>
    </w:pPr>
    <w:rPr>
      <w:rFonts w:ascii="Arial" w:hAnsi="Arial" w:eastAsia="宋体" w:cs="Arial"/>
      <w:vanish/>
      <w:sz w:val="16"/>
      <w:szCs w:val="16"/>
    </w:rPr>
  </w:style>
  <w:style w:type="paragraph" w:customStyle="1" w:styleId="66">
    <w:name w:val="列出段落1"/>
    <w:basedOn w:val="1"/>
    <w:qFormat/>
    <w:uiPriority w:val="34"/>
    <w:pPr>
      <w:ind w:firstLine="420" w:firstLineChars="200"/>
    </w:pPr>
    <w:rPr>
      <w:rFonts w:ascii="Calibri" w:hAnsi="Calibri" w:eastAsia="宋体"/>
      <w:sz w:val="21"/>
      <w:szCs w:val="22"/>
    </w:rPr>
  </w:style>
  <w:style w:type="character" w:customStyle="1" w:styleId="67">
    <w:name w:val="Char Char3"/>
    <w:qFormat/>
    <w:uiPriority w:val="0"/>
    <w:rPr>
      <w:rFonts w:ascii="仿宋_GB2312" w:eastAsia="仿宋_GB2312"/>
      <w:kern w:val="2"/>
      <w:sz w:val="28"/>
    </w:rPr>
  </w:style>
  <w:style w:type="paragraph" w:customStyle="1" w:styleId="68">
    <w:name w:val="修订2"/>
    <w:hidden/>
    <w:unhideWhenUsed/>
    <w:qFormat/>
    <w:uiPriority w:val="99"/>
    <w:rPr>
      <w:rFonts w:ascii="楷体_GB2312" w:hAnsi="Times New Roman" w:eastAsia="楷体_GB2312" w:cs="Times New Roman"/>
      <w:kern w:val="2"/>
      <w:sz w:val="24"/>
      <w:lang w:val="en-US" w:eastAsia="zh-CN" w:bidi="ar-SA"/>
    </w:rPr>
  </w:style>
  <w:style w:type="paragraph" w:customStyle="1" w:styleId="69">
    <w:name w:val="p0"/>
    <w:basedOn w:val="1"/>
    <w:qFormat/>
    <w:uiPriority w:val="0"/>
    <w:pPr>
      <w:widowControl/>
      <w:jc w:val="left"/>
    </w:pPr>
    <w:rPr>
      <w:rFonts w:ascii="宋体" w:hAnsi="宋体" w:eastAsia="宋体" w:cs="宋体"/>
      <w:kern w:val="0"/>
      <w:szCs w:val="24"/>
    </w:rPr>
  </w:style>
  <w:style w:type="paragraph" w:customStyle="1" w:styleId="70">
    <w:name w:val="列出段落2"/>
    <w:basedOn w:val="1"/>
    <w:qFormat/>
    <w:uiPriority w:val="34"/>
    <w:pPr>
      <w:ind w:firstLine="420" w:firstLineChars="200"/>
    </w:pPr>
    <w:rPr>
      <w:sz w:val="28"/>
    </w:rPr>
  </w:style>
  <w:style w:type="paragraph" w:styleId="71">
    <w:name w:val="List Paragraph"/>
    <w:basedOn w:val="1"/>
    <w:qFormat/>
    <w:uiPriority w:val="34"/>
    <w:pPr>
      <w:ind w:firstLine="420" w:firstLineChars="200"/>
    </w:pPr>
    <w:rPr>
      <w:rFonts w:ascii="Times New Roman" w:eastAsia="宋体"/>
      <w:sz w:val="21"/>
      <w:szCs w:val="24"/>
    </w:rPr>
  </w:style>
  <w:style w:type="paragraph" w:customStyle="1" w:styleId="72">
    <w:name w:val="修订3"/>
    <w:hidden/>
    <w:unhideWhenUsed/>
    <w:qFormat/>
    <w:uiPriority w:val="99"/>
    <w:rPr>
      <w:rFonts w:ascii="楷体_GB2312" w:hAnsi="Times New Roman" w:eastAsia="楷体_GB2312" w:cs="Times New Roman"/>
      <w:kern w:val="2"/>
      <w:sz w:val="24"/>
      <w:lang w:val="en-US" w:eastAsia="zh-CN" w:bidi="ar-SA"/>
    </w:rPr>
  </w:style>
  <w:style w:type="character" w:customStyle="1" w:styleId="73">
    <w:name w:val="副标题 Char"/>
    <w:basedOn w:val="37"/>
    <w:link w:val="28"/>
    <w:qFormat/>
    <w:uiPriority w:val="11"/>
    <w:rPr>
      <w:rFonts w:asciiTheme="minorHAnsi" w:hAnsiTheme="minorHAnsi" w:eastAsiaTheme="minorEastAsia" w:cstheme="minorBidi"/>
      <w:b/>
      <w:bCs/>
      <w:kern w:val="28"/>
      <w:sz w:val="32"/>
      <w:szCs w:val="32"/>
    </w:rPr>
  </w:style>
  <w:style w:type="paragraph" w:customStyle="1" w:styleId="74">
    <w:name w:val="列出段落3"/>
    <w:basedOn w:val="1"/>
    <w:qFormat/>
    <w:uiPriority w:val="34"/>
    <w:pPr>
      <w:ind w:firstLine="420" w:firstLineChars="200"/>
    </w:pPr>
    <w:rPr>
      <w:rFonts w:ascii="Times New Roman" w:eastAsia="宋体"/>
      <w:sz w:val="21"/>
      <w:szCs w:val="21"/>
    </w:rPr>
  </w:style>
  <w:style w:type="paragraph" w:customStyle="1" w:styleId="75">
    <w:name w:val="修订4"/>
    <w:hidden/>
    <w:semiHidden/>
    <w:qFormat/>
    <w:uiPriority w:val="99"/>
    <w:rPr>
      <w:rFonts w:ascii="楷体_GB2312" w:hAnsi="Times New Roman" w:eastAsia="楷体_GB2312" w:cs="Times New Roman"/>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58FF85-CFB6-4EB2-8CB4-FA0A33299A81}">
  <ds:schemaRefs/>
</ds:datastoreItem>
</file>

<file path=customXml/itemProps3.xml><?xml version="1.0" encoding="utf-8"?>
<ds:datastoreItem xmlns:ds="http://schemas.openxmlformats.org/officeDocument/2006/customXml" ds:itemID="{8AE4C014-E2D1-41A1-B828-E48B29106312}">
  <ds:schemaRefs/>
</ds:datastoreItem>
</file>

<file path=customXml/itemProps4.xml><?xml version="1.0" encoding="utf-8"?>
<ds:datastoreItem xmlns:ds="http://schemas.openxmlformats.org/officeDocument/2006/customXml" ds:itemID="{5C1EA7F8-DCC1-4E94-97FA-96F313230D70}">
  <ds:schemaRefs/>
</ds:datastoreItem>
</file>

<file path=customXml/itemProps5.xml><?xml version="1.0" encoding="utf-8"?>
<ds:datastoreItem xmlns:ds="http://schemas.openxmlformats.org/officeDocument/2006/customXml" ds:itemID="{7F7779D7-5554-46EE-9289-76FEEBA30A58}">
  <ds:schemaRefs/>
</ds:datastoreItem>
</file>

<file path=docProps/app.xml><?xml version="1.0" encoding="utf-8"?>
<Properties xmlns="http://schemas.openxmlformats.org/officeDocument/2006/extended-properties" xmlns:vt="http://schemas.openxmlformats.org/officeDocument/2006/docPropsVTypes">
  <Template>Normal.dotm</Template>
  <Company>sse</Company>
  <Pages>1</Pages>
  <Words>1099</Words>
  <Characters>6269</Characters>
  <Lines>52</Lines>
  <Paragraphs>14</Paragraphs>
  <TotalTime>94</TotalTime>
  <ScaleCrop>false</ScaleCrop>
  <LinksUpToDate>false</LinksUpToDate>
  <CharactersWithSpaces>7354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2020-07-09T07:52:00Z</dcterms:created>
  <dc:creator>user</dc:creator>
  <cp:lastModifiedBy>Administrator</cp:lastModifiedBy>
  <cp:lastPrinted>2020-06-22T01:00:00Z</cp:lastPrinted>
  <dcterms:modified xsi:type="dcterms:W3CDTF">2022-03-24T09:02:13Z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2052-11.8.2.9022</vt:lpwstr>
  </property>
  <property fmtid="{D5CDD505-2E9C-101B-9397-08002B2CF9AE}" pid="5" name="ICV">
    <vt:lpwstr>F20B56709B1742B99AAC88862E2BFADF</vt:lpwstr>
  </property>
</Properties>
</file>